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0A2448" w14:textId="77777777" w:rsidR="00C36E19" w:rsidRPr="00C36E19" w:rsidRDefault="00C36E19" w:rsidP="00C36E19">
      <w:pPr>
        <w:shd w:val="clear" w:color="auto" w:fill="FFFFFF"/>
        <w:spacing w:after="0" w:line="240" w:lineRule="auto"/>
        <w:contextualSpacing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36E1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Основные направления бюджетной и налоговой политики муниципального образования </w:t>
      </w:r>
      <w:proofErr w:type="gramStart"/>
      <w:r w:rsidRPr="00C36E1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« Первомайский</w:t>
      </w:r>
      <w:proofErr w:type="gramEnd"/>
      <w:r w:rsidRPr="00C36E1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район» на 202</w:t>
      </w:r>
      <w:r w:rsidR="00C03F9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</w:t>
      </w:r>
      <w:r w:rsidR="0024096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C36E1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год и  плановый период 202</w:t>
      </w:r>
      <w:r w:rsidR="00C03F9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</w:t>
      </w:r>
      <w:r w:rsidRPr="00C36E1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- 202</w:t>
      </w:r>
      <w:r w:rsidR="00E92D1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</w:t>
      </w:r>
      <w:r w:rsidRPr="00C36E1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годов</w:t>
      </w:r>
    </w:p>
    <w:p w14:paraId="081E8D4A" w14:textId="77777777" w:rsidR="00C36E19" w:rsidRPr="00C36E19" w:rsidRDefault="00C36E19" w:rsidP="00C36E19">
      <w:pPr>
        <w:shd w:val="clear" w:color="auto" w:fill="FFFFFF"/>
        <w:spacing w:before="330" w:after="180" w:line="360" w:lineRule="auto"/>
        <w:contextualSpacing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171F0D07" w14:textId="77777777" w:rsidR="00C36E19" w:rsidRPr="00C36E19" w:rsidRDefault="00C36E19" w:rsidP="00C36E19">
      <w:pPr>
        <w:shd w:val="clear" w:color="auto" w:fill="FFFFFF"/>
        <w:spacing w:before="330" w:after="180" w:line="360" w:lineRule="auto"/>
        <w:contextualSpacing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bookmarkStart w:id="0" w:name="bookmark1"/>
      <w:r w:rsidRPr="00C36E1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1. Основные положения</w:t>
      </w:r>
      <w:bookmarkEnd w:id="0"/>
    </w:p>
    <w:p w14:paraId="1D43816A" w14:textId="77777777" w:rsidR="00C36E19" w:rsidRPr="00C36E19" w:rsidRDefault="00C36E19" w:rsidP="00C03F9E">
      <w:pPr>
        <w:shd w:val="clear" w:color="auto" w:fill="FFFFFF"/>
        <w:spacing w:before="330" w:after="180" w:line="36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Основные направления бюджетной, налоговой политики муниципального образования «Первомайский район» на 202</w:t>
      </w:r>
      <w:r w:rsidR="00E92D1A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и плановый период 202</w:t>
      </w:r>
      <w:r w:rsidR="00E92D1A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202</w:t>
      </w:r>
      <w:r w:rsidR="00E92D1A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годов разработаны в соответствии со статьями 172, 184.2  Бюджетного кодекса Российской Федерации, со статьей 13  Положения «О бюджетном процессе в муниципальном образовании «Первомайский район», утвержденного  Решением Думы Первомайского района  от 27.08.2021 №118 «Об утверждении Положения «О бюджетном процессе в муниципальном образовании «Первомайский район», с целью подготовки проекта бюджета муниципального образования «Первомайский район» (далее - </w:t>
      </w:r>
      <w:r w:rsidR="00544C6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местный</w:t>
      </w:r>
      <w:r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бюджет) на очередной финансовый год и на плановый период.</w:t>
      </w:r>
    </w:p>
    <w:p w14:paraId="41C87801" w14:textId="77777777" w:rsidR="00C03F9E" w:rsidRPr="00C03F9E" w:rsidRDefault="00BD2EC4" w:rsidP="00C03F9E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Основные направления бюджетной, налоговой политики разработаны  на основании Послания Президента Российской Федерации Федеральному собр</w:t>
      </w:r>
      <w:r w:rsidR="00C03F9E">
        <w:rPr>
          <w:rFonts w:ascii="Times New Roman" w:eastAsia="Times New Roman" w:hAnsi="Times New Roman" w:cs="Times New Roman"/>
          <w:sz w:val="26"/>
          <w:szCs w:val="26"/>
          <w:lang w:eastAsia="ru-RU"/>
        </w:rPr>
        <w:t>анию Российской Федерации от 21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Февраля 2023 года, </w:t>
      </w:r>
      <w:r w:rsidR="00C36E19"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Указа Президента Российской Федерации от 21.07.2020 года  № 474 «О национальных целях и стратегических задачах развития Российской Федерации на период до 2030 года» (далее – Указ №474),  </w:t>
      </w:r>
      <w:r w:rsidR="006214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приоритетов Стратегии социально-экономического развития </w:t>
      </w:r>
      <w:r w:rsidR="00C03F9E" w:rsidRPr="00C03F9E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Первомайского района</w:t>
      </w:r>
      <w:r w:rsidR="00C03F9E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до 203</w:t>
      </w:r>
      <w:r w:rsidR="006214B2">
        <w:rPr>
          <w:rFonts w:ascii="Times New Roman" w:eastAsia="Calibri" w:hAnsi="Times New Roman" w:cs="Times New Roman"/>
          <w:sz w:val="26"/>
          <w:szCs w:val="26"/>
          <w:lang w:eastAsia="ru-RU"/>
        </w:rPr>
        <w:t>0</w:t>
      </w:r>
      <w:r w:rsidR="00C03F9E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года, утвержденного </w:t>
      </w:r>
      <w:r w:rsidR="006214B2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решением Думы Первомайского района </w:t>
      </w:r>
      <w:r w:rsidR="00C25311">
        <w:rPr>
          <w:rFonts w:ascii="Times New Roman" w:eastAsia="Calibri" w:hAnsi="Times New Roman" w:cs="Times New Roman"/>
          <w:sz w:val="26"/>
          <w:szCs w:val="26"/>
          <w:lang w:eastAsia="ru-RU"/>
        </w:rPr>
        <w:t>№ 30 от 28.01.2016 года.</w:t>
      </w:r>
    </w:p>
    <w:p w14:paraId="42B0968E" w14:textId="77777777" w:rsidR="00C36E19" w:rsidRPr="00C36E19" w:rsidRDefault="00C36E19" w:rsidP="00C03F9E">
      <w:pPr>
        <w:shd w:val="clear" w:color="auto" w:fill="FFFFFF"/>
        <w:spacing w:before="330" w:after="180" w:line="36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Основные направления бюджетной, налоговой политики являются основой для составления проекта  районного бюджета  на 202</w:t>
      </w:r>
      <w:r w:rsidR="00E92D1A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4F74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и плановый период 202</w:t>
      </w:r>
      <w:r w:rsidR="00E92D1A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202</w:t>
      </w:r>
      <w:r w:rsidR="00E92D1A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годов, а также для повышения качества бюджетного процесса, обеспечения рационального, эффективного и результативного расходования бюджетных средств. Определяют на ближайший трехлетний период базовые принципы, условия и подходы формирования бюджета. </w:t>
      </w:r>
    </w:p>
    <w:p w14:paraId="0B8C9769" w14:textId="77777777" w:rsidR="00C36E19" w:rsidRPr="00C36E19" w:rsidRDefault="00C36E19" w:rsidP="00C36E19">
      <w:pPr>
        <w:shd w:val="clear" w:color="auto" w:fill="FFFFFF"/>
        <w:spacing w:before="330" w:after="180" w:line="360" w:lineRule="auto"/>
        <w:contextualSpacing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В сложившихся экономических условиях основными ориентирами и приоритетами бюджетной, налоговой  политики муниципального образования на 202</w:t>
      </w:r>
      <w:r w:rsidR="00E92D1A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t>-202</w:t>
      </w:r>
      <w:r w:rsidR="00E92D1A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годы являются сохранение финансовой устойчивости и </w:t>
      </w:r>
      <w:r w:rsidR="00756A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обеспечение долгосрочной </w:t>
      </w:r>
      <w:r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сбалансированности бюджетной системы, обеспечение достижения </w:t>
      </w:r>
      <w:r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национальных целей развития Российской Федерации, направленных на повышение уровня жизни граждан, создание комфортных условий для их проживания.</w:t>
      </w:r>
    </w:p>
    <w:p w14:paraId="34D5F028" w14:textId="79A48C86" w:rsidR="00E92D1A" w:rsidRDefault="00C37918" w:rsidP="00C37918">
      <w:pPr>
        <w:shd w:val="clear" w:color="auto" w:fill="FFFFFF"/>
        <w:spacing w:after="0" w:line="240" w:lineRule="auto"/>
        <w:contextualSpacing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</w:t>
      </w:r>
    </w:p>
    <w:p w14:paraId="0E6AFB09" w14:textId="77777777" w:rsidR="00C37918" w:rsidRDefault="00C37918" w:rsidP="00C37918">
      <w:pPr>
        <w:shd w:val="clear" w:color="auto" w:fill="FFFFFF"/>
        <w:spacing w:after="0" w:line="240" w:lineRule="auto"/>
        <w:contextualSpacing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</w:t>
      </w:r>
      <w:r w:rsidRPr="00C3791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2.</w:t>
      </w:r>
      <w:r w:rsidR="00845AD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C3791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Основные </w:t>
      </w:r>
      <w:proofErr w:type="gramStart"/>
      <w:r w:rsidRPr="00C3791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направления  бюджетной</w:t>
      </w:r>
      <w:proofErr w:type="gramEnd"/>
      <w:r w:rsidRPr="00C3791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политики </w:t>
      </w:r>
    </w:p>
    <w:p w14:paraId="392D4D34" w14:textId="77777777" w:rsidR="00C37918" w:rsidRPr="00C37918" w:rsidRDefault="00C37918" w:rsidP="00C37918">
      <w:pPr>
        <w:shd w:val="clear" w:color="auto" w:fill="FFFFFF"/>
        <w:spacing w:after="0" w:line="240" w:lineRule="auto"/>
        <w:contextualSpacing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3791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муниципального образования «Первомайский район» на 202</w:t>
      </w:r>
      <w:r w:rsidR="00E92D1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</w:t>
      </w:r>
      <w:r w:rsidRPr="00C3791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год и на плановый период 202</w:t>
      </w:r>
      <w:r w:rsidR="00E92D1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</w:t>
      </w:r>
      <w:r w:rsidRPr="00C3791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-202</w:t>
      </w:r>
      <w:r w:rsidR="00E92D1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</w:t>
      </w:r>
      <w:r w:rsidRPr="00C3791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годы</w:t>
      </w:r>
    </w:p>
    <w:p w14:paraId="19F7A1EE" w14:textId="77777777" w:rsidR="00C37918" w:rsidRPr="00C37918" w:rsidRDefault="00C37918" w:rsidP="00C37918">
      <w:pPr>
        <w:shd w:val="clear" w:color="auto" w:fill="FFFFFF"/>
        <w:spacing w:before="330" w:after="180" w:line="360" w:lineRule="auto"/>
        <w:contextualSpacing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4C0BD95D" w14:textId="77777777" w:rsidR="00240963" w:rsidRDefault="00C37918" w:rsidP="00D94A8E">
      <w:pPr>
        <w:shd w:val="clear" w:color="auto" w:fill="FFFFFF"/>
        <w:spacing w:after="0" w:line="36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7918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Основные направления бюджетной политики определяют задачи в сфере формирования и исполне</w:t>
      </w:r>
      <w:r w:rsidR="004E355B">
        <w:rPr>
          <w:rFonts w:ascii="Times New Roman" w:eastAsia="Times New Roman" w:hAnsi="Times New Roman" w:cs="Times New Roman"/>
          <w:sz w:val="26"/>
          <w:szCs w:val="26"/>
          <w:lang w:eastAsia="ru-RU"/>
        </w:rPr>
        <w:t>ния  расходов районного бюджета на предстоящий период.</w:t>
      </w:r>
      <w:r w:rsidRPr="00C379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40963" w:rsidRP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>Особое внимание необходимо уделить качеству бюджетного планирования, укреплению финансовой дисциплины в целях обеспечения своевременного исполнения бюджета по расходам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7D9E9D92" w14:textId="77777777" w:rsidR="00D94A8E" w:rsidRDefault="00D94A8E" w:rsidP="00240963">
      <w:pPr>
        <w:shd w:val="clear" w:color="auto" w:fill="FFFFFF"/>
        <w:spacing w:before="330" w:after="180" w:line="36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Расходная часть районного бюджета в 202</w:t>
      </w:r>
      <w:r w:rsidR="00E92D1A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исполнена в сумме </w:t>
      </w:r>
      <w:r w:rsidR="00E92D1A">
        <w:rPr>
          <w:rFonts w:ascii="Times New Roman" w:eastAsia="Times New Roman" w:hAnsi="Times New Roman" w:cs="Times New Roman"/>
          <w:sz w:val="26"/>
          <w:szCs w:val="26"/>
          <w:lang w:eastAsia="ru-RU"/>
        </w:rPr>
        <w:t>1359,3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млн.</w:t>
      </w: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рубле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или 9</w:t>
      </w:r>
      <w:r w:rsidR="00E92D1A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E92D1A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процентов от утвержденного бюджета. </w:t>
      </w:r>
    </w:p>
    <w:p w14:paraId="490FF39B" w14:textId="77777777" w:rsidR="00845AD7" w:rsidRDefault="00D94A8E" w:rsidP="00240963">
      <w:pPr>
        <w:shd w:val="clear" w:color="auto" w:fill="FFFFFF"/>
        <w:spacing w:before="330" w:after="180" w:line="36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="007036A5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202</w:t>
      </w:r>
      <w:r w:rsidR="00E92D1A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</w:t>
      </w:r>
      <w:r w:rsidR="009C0B5C">
        <w:rPr>
          <w:rFonts w:ascii="Times New Roman" w:eastAsia="Times New Roman" w:hAnsi="Times New Roman" w:cs="Times New Roman"/>
          <w:sz w:val="26"/>
          <w:szCs w:val="26"/>
          <w:lang w:eastAsia="ru-RU"/>
        </w:rPr>
        <w:t>за счет местного бюджета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осуществлялась реализация 2</w:t>
      </w:r>
      <w:r w:rsidR="00E92D1A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</w:t>
      </w:r>
      <w:r w:rsidR="00544C63">
        <w:rPr>
          <w:rFonts w:ascii="Times New Roman" w:eastAsia="Times New Roman" w:hAnsi="Times New Roman" w:cs="Times New Roman"/>
          <w:sz w:val="26"/>
          <w:szCs w:val="26"/>
          <w:lang w:eastAsia="ru-RU"/>
        </w:rPr>
        <w:t>ой</w:t>
      </w:r>
      <w:r w:rsidR="00E92D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программ</w:t>
      </w:r>
      <w:r w:rsidR="00544C63"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="00321F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общим объемом финансирования </w:t>
      </w:r>
      <w:r w:rsidR="00E92D1A">
        <w:rPr>
          <w:rFonts w:ascii="Times New Roman" w:eastAsia="Times New Roman" w:hAnsi="Times New Roman" w:cs="Times New Roman"/>
          <w:sz w:val="26"/>
          <w:szCs w:val="26"/>
          <w:lang w:eastAsia="ru-RU"/>
        </w:rPr>
        <w:t>677,9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млн. рублей (из них</w:t>
      </w:r>
      <w:r w:rsidR="00487CF2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="00321F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92D1A">
        <w:rPr>
          <w:rFonts w:ascii="Times New Roman" w:eastAsia="Times New Roman" w:hAnsi="Times New Roman" w:cs="Times New Roman"/>
          <w:sz w:val="26"/>
          <w:szCs w:val="26"/>
          <w:lang w:eastAsia="ru-RU"/>
        </w:rPr>
        <w:t>377,1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млн. рублей 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средства 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>ого бюджета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E92D1A">
        <w:rPr>
          <w:rFonts w:ascii="Times New Roman" w:eastAsia="Times New Roman" w:hAnsi="Times New Roman" w:cs="Times New Roman"/>
          <w:sz w:val="26"/>
          <w:szCs w:val="26"/>
          <w:lang w:eastAsia="ru-RU"/>
        </w:rPr>
        <w:t>113,5</w:t>
      </w:r>
      <w:r w:rsidR="00321F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млн. рублей 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средства 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>областн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>ого бюджета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321F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92D1A">
        <w:rPr>
          <w:rFonts w:ascii="Times New Roman" w:eastAsia="Times New Roman" w:hAnsi="Times New Roman" w:cs="Times New Roman"/>
          <w:sz w:val="26"/>
          <w:szCs w:val="26"/>
          <w:lang w:eastAsia="ru-RU"/>
        </w:rPr>
        <w:t>187,3</w:t>
      </w:r>
      <w:r w:rsidR="00321F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млн. рублей 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>средства местного бюджета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14:paraId="04016E09" w14:textId="77777777" w:rsidR="00845AD7" w:rsidRPr="00845AD7" w:rsidRDefault="00845AD7" w:rsidP="00117142">
      <w:pPr>
        <w:shd w:val="clear" w:color="auto" w:fill="FFFFFF"/>
        <w:spacing w:before="330" w:after="180" w:line="36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202</w:t>
      </w:r>
      <w:r w:rsidR="00E92D1A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</w:t>
      </w:r>
      <w:r w:rsidR="00117142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21FD9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E92D1A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321F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</w:t>
      </w:r>
      <w:r w:rsidR="00E92D1A">
        <w:rPr>
          <w:rFonts w:ascii="Times New Roman" w:eastAsia="Times New Roman" w:hAnsi="Times New Roman" w:cs="Times New Roman"/>
          <w:sz w:val="26"/>
          <w:szCs w:val="26"/>
          <w:lang w:eastAsia="ru-RU"/>
        </w:rPr>
        <w:t>ая</w:t>
      </w:r>
      <w:r w:rsidR="00321F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прог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>рамм</w:t>
      </w:r>
      <w:r w:rsidR="00E92D1A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1171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реализацию которых </w:t>
      </w:r>
      <w:proofErr w:type="gramStart"/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r w:rsidR="00E92D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44C6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местном</w:t>
      </w:r>
      <w:proofErr w:type="gramEnd"/>
      <w:r w:rsidR="00E92D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бюджете 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запланировано </w:t>
      </w:r>
      <w:r w:rsidR="00E92D1A">
        <w:rPr>
          <w:rFonts w:ascii="Times New Roman" w:eastAsia="Times New Roman" w:hAnsi="Times New Roman" w:cs="Times New Roman"/>
          <w:sz w:val="26"/>
          <w:szCs w:val="26"/>
          <w:lang w:eastAsia="ru-RU"/>
        </w:rPr>
        <w:t>730,1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41B70">
        <w:rPr>
          <w:rFonts w:ascii="Times New Roman" w:eastAsia="Times New Roman" w:hAnsi="Times New Roman" w:cs="Times New Roman"/>
          <w:sz w:val="26"/>
          <w:szCs w:val="26"/>
          <w:lang w:eastAsia="ru-RU"/>
        </w:rPr>
        <w:t>млн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441B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рублей</w:t>
      </w:r>
      <w:r w:rsidR="00487C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(из них: </w:t>
      </w:r>
      <w:r w:rsidR="00E92D1A">
        <w:rPr>
          <w:rFonts w:ascii="Times New Roman" w:eastAsia="Times New Roman" w:hAnsi="Times New Roman" w:cs="Times New Roman"/>
          <w:sz w:val="26"/>
          <w:szCs w:val="26"/>
          <w:lang w:eastAsia="ru-RU"/>
        </w:rPr>
        <w:t>329,2</w:t>
      </w:r>
      <w:r w:rsidR="00487C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млн. рублей 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средства </w:t>
      </w:r>
      <w:r w:rsidR="00487CF2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>ого бюджета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487C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92D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223,2 </w:t>
      </w:r>
      <w:r w:rsidR="00487C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млн. рублей – 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средства </w:t>
      </w:r>
      <w:r w:rsidR="00487CF2">
        <w:rPr>
          <w:rFonts w:ascii="Times New Roman" w:eastAsia="Times New Roman" w:hAnsi="Times New Roman" w:cs="Times New Roman"/>
          <w:sz w:val="26"/>
          <w:szCs w:val="26"/>
          <w:lang w:eastAsia="ru-RU"/>
        </w:rPr>
        <w:t>областн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>ого бюджета</w:t>
      </w:r>
      <w:r w:rsidR="00487C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E92D1A">
        <w:rPr>
          <w:rFonts w:ascii="Times New Roman" w:eastAsia="Times New Roman" w:hAnsi="Times New Roman" w:cs="Times New Roman"/>
          <w:sz w:val="26"/>
          <w:szCs w:val="26"/>
          <w:lang w:eastAsia="ru-RU"/>
        </w:rPr>
        <w:t>177,6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87C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млн. рублей – 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средства </w:t>
      </w:r>
      <w:r w:rsidR="00487CF2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местн</w:t>
      </w:r>
      <w:r w:rsidR="00117142">
        <w:rPr>
          <w:rFonts w:ascii="Times New Roman" w:eastAsia="Times New Roman" w:hAnsi="Times New Roman" w:cs="Times New Roman"/>
          <w:sz w:val="26"/>
          <w:szCs w:val="26"/>
          <w:lang w:eastAsia="ru-RU"/>
        </w:rPr>
        <w:t>ого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бюджета</w:t>
      </w:r>
      <w:r w:rsidR="00487C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), 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исполнение по состоянию на 01.10.202</w:t>
      </w:r>
      <w:r w:rsidR="00E92D1A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составило </w:t>
      </w:r>
      <w:r w:rsidR="00E92D1A">
        <w:rPr>
          <w:rFonts w:ascii="Times New Roman" w:eastAsia="Times New Roman" w:hAnsi="Times New Roman" w:cs="Times New Roman"/>
          <w:sz w:val="26"/>
          <w:szCs w:val="26"/>
          <w:lang w:eastAsia="ru-RU"/>
        </w:rPr>
        <w:t>417,3</w:t>
      </w:r>
      <w:r w:rsidR="00441B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41B70">
        <w:rPr>
          <w:rFonts w:ascii="Times New Roman" w:eastAsia="Times New Roman" w:hAnsi="Times New Roman" w:cs="Times New Roman"/>
          <w:sz w:val="26"/>
          <w:szCs w:val="26"/>
          <w:lang w:eastAsia="ru-RU"/>
        </w:rPr>
        <w:t>млн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>. руб</w:t>
      </w:r>
      <w:r w:rsidR="00487CF2">
        <w:rPr>
          <w:rFonts w:ascii="Times New Roman" w:eastAsia="Times New Roman" w:hAnsi="Times New Roman" w:cs="Times New Roman"/>
          <w:sz w:val="26"/>
          <w:szCs w:val="26"/>
          <w:lang w:eastAsia="ru-RU"/>
        </w:rPr>
        <w:t>лей, что составляет 57,</w:t>
      </w:r>
      <w:r w:rsidR="00E92D1A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487C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% </w:t>
      </w:r>
      <w:r w:rsidR="0011714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45E6F1E3" w14:textId="77777777" w:rsidR="00D94A8E" w:rsidRPr="00D94A8E" w:rsidRDefault="00D94A8E" w:rsidP="007036A5">
      <w:pPr>
        <w:shd w:val="clear" w:color="auto" w:fill="FFFFFF"/>
        <w:spacing w:after="0" w:line="36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>Каждый год проводится мониторинг и оценка эффективности реализации муниципальных программ.</w:t>
      </w:r>
    </w:p>
    <w:p w14:paraId="47DA6828" w14:textId="77777777" w:rsidR="00D94A8E" w:rsidRPr="00D94A8E" w:rsidRDefault="00303DDD" w:rsidP="00D94A8E">
      <w:pPr>
        <w:shd w:val="clear" w:color="auto" w:fill="FFFFFF"/>
        <w:spacing w:after="0" w:line="36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Также ежегодно проводится </w:t>
      </w:r>
      <w:r w:rsidR="006B3ADF">
        <w:rPr>
          <w:rFonts w:ascii="Times New Roman" w:eastAsia="Times New Roman" w:hAnsi="Times New Roman" w:cs="Times New Roman"/>
          <w:sz w:val="26"/>
          <w:szCs w:val="26"/>
          <w:lang w:eastAsia="ru-RU"/>
        </w:rPr>
        <w:t>мониторинг качества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финансового менеджмента</w:t>
      </w:r>
      <w:r w:rsidR="00D94A8E"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отношении главных распорядителей  бюджетных средств</w:t>
      </w:r>
      <w:r w:rsidR="007036A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20DAA671" w14:textId="77777777" w:rsidR="00240963" w:rsidRDefault="00D94A8E" w:rsidP="00D94A8E">
      <w:pPr>
        <w:shd w:val="clear" w:color="auto" w:fill="FFFFFF"/>
        <w:spacing w:before="330" w:after="180" w:line="36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>В 202</w:t>
      </w:r>
      <w:r w:rsidR="00E92D1A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году, как и в 202</w:t>
      </w:r>
      <w:r w:rsidR="00E92D1A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 Первомайский район </w:t>
      </w:r>
      <w:r w:rsidR="00303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продолжает участв</w:t>
      </w:r>
      <w:r w:rsidR="001520C9">
        <w:rPr>
          <w:rFonts w:ascii="Times New Roman" w:eastAsia="Times New Roman" w:hAnsi="Times New Roman" w:cs="Times New Roman"/>
          <w:sz w:val="26"/>
          <w:szCs w:val="26"/>
          <w:lang w:eastAsia="ru-RU"/>
        </w:rPr>
        <w:t>овать</w:t>
      </w: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реализации 4 национальных проектов. Объем бюджетных ассигнований на реализацию национальных проектов в районе</w:t>
      </w:r>
      <w:r w:rsidR="004F74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92D1A">
        <w:rPr>
          <w:rFonts w:ascii="Times New Roman" w:eastAsia="Times New Roman" w:hAnsi="Times New Roman" w:cs="Times New Roman"/>
          <w:sz w:val="26"/>
          <w:szCs w:val="26"/>
          <w:lang w:eastAsia="ru-RU"/>
        </w:rPr>
        <w:t>276,7</w:t>
      </w:r>
      <w:r w:rsidR="004F74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>млн. рублей, из которых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14:paraId="7F3003B4" w14:textId="77777777" w:rsidR="00240963" w:rsidRDefault="00D94A8E" w:rsidP="00D94A8E">
      <w:pPr>
        <w:shd w:val="clear" w:color="auto" w:fill="FFFFFF"/>
        <w:spacing w:before="330" w:after="180" w:line="36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-</w:t>
      </w:r>
      <w:r w:rsidR="004844B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9211F">
        <w:rPr>
          <w:rFonts w:ascii="Times New Roman" w:eastAsia="Times New Roman" w:hAnsi="Times New Roman" w:cs="Times New Roman"/>
          <w:sz w:val="26"/>
          <w:szCs w:val="26"/>
          <w:lang w:eastAsia="ru-RU"/>
        </w:rPr>
        <w:t>253,3</w:t>
      </w:r>
      <w:r w:rsidR="004844B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млн. рублей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</w:t>
      </w:r>
      <w:r w:rsidR="004844B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средства </w:t>
      </w:r>
      <w:r w:rsidR="004844BF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федерального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бюджета;</w:t>
      </w:r>
    </w:p>
    <w:p w14:paraId="700B1B9B" w14:textId="77777777" w:rsidR="00240963" w:rsidRDefault="00240963" w:rsidP="00D94A8E">
      <w:pPr>
        <w:shd w:val="clear" w:color="auto" w:fill="FFFFFF"/>
        <w:spacing w:before="330" w:after="180" w:line="36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-</w:t>
      </w:r>
      <w:r w:rsidR="00D94A8E"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844B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9211F">
        <w:rPr>
          <w:rFonts w:ascii="Times New Roman" w:eastAsia="Times New Roman" w:hAnsi="Times New Roman" w:cs="Times New Roman"/>
          <w:sz w:val="26"/>
          <w:szCs w:val="26"/>
          <w:lang w:eastAsia="ru-RU"/>
        </w:rPr>
        <w:t>18,6</w:t>
      </w:r>
      <w:r w:rsidR="00D94A8E"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млн. рублей – средства </w:t>
      </w:r>
      <w:r w:rsidR="004844BF">
        <w:rPr>
          <w:rFonts w:ascii="Times New Roman" w:eastAsia="Times New Roman" w:hAnsi="Times New Roman" w:cs="Times New Roman"/>
          <w:sz w:val="26"/>
          <w:szCs w:val="26"/>
          <w:lang w:eastAsia="ru-RU"/>
        </w:rPr>
        <w:t>областного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бюджета;</w:t>
      </w:r>
      <w:r w:rsidR="00D94A8E"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14:paraId="752EF607" w14:textId="77777777" w:rsidR="00240963" w:rsidRDefault="00240963" w:rsidP="00D94A8E">
      <w:pPr>
        <w:shd w:val="clear" w:color="auto" w:fill="FFFFFF"/>
        <w:spacing w:before="330" w:after="180" w:line="36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-</w:t>
      </w:r>
      <w:r w:rsidR="00D94A8E"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9211F">
        <w:rPr>
          <w:rFonts w:ascii="Times New Roman" w:eastAsia="Times New Roman" w:hAnsi="Times New Roman" w:cs="Times New Roman"/>
          <w:sz w:val="26"/>
          <w:szCs w:val="26"/>
          <w:lang w:eastAsia="ru-RU"/>
        </w:rPr>
        <w:t>4,8</w:t>
      </w:r>
      <w:r w:rsidR="004844B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94A8E"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>млн. рублей – средства местного бюджета.</w:t>
      </w:r>
    </w:p>
    <w:p w14:paraId="25A159F7" w14:textId="77777777" w:rsidR="00D94A8E" w:rsidRDefault="00D94A8E" w:rsidP="00240963">
      <w:pPr>
        <w:shd w:val="clear" w:color="auto" w:fill="FFFFFF"/>
        <w:spacing w:before="330" w:after="180" w:line="360" w:lineRule="auto"/>
        <w:contextualSpacing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Наиболее крупным</w:t>
      </w:r>
      <w:r w:rsidR="004F74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является проект «</w:t>
      </w:r>
      <w:r w:rsidR="0029211F">
        <w:rPr>
          <w:rFonts w:ascii="Times New Roman" w:eastAsia="Times New Roman" w:hAnsi="Times New Roman" w:cs="Times New Roman"/>
          <w:sz w:val="26"/>
          <w:szCs w:val="26"/>
          <w:lang w:eastAsia="ru-RU"/>
        </w:rPr>
        <w:t>Жилье и городская среда»</w:t>
      </w: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3A05101A" w14:textId="77777777" w:rsidR="00C25311" w:rsidRPr="00D94A8E" w:rsidRDefault="001920EB" w:rsidP="0068418A">
      <w:pPr>
        <w:tabs>
          <w:tab w:val="left" w:pos="426"/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20EB">
        <w:rPr>
          <w:rFonts w:ascii="PT Astra Serif" w:eastAsia="Calibri" w:hAnsi="PT Astra Serif" w:cs="PT Astra Serif"/>
          <w:sz w:val="26"/>
          <w:szCs w:val="26"/>
        </w:rPr>
        <w:t xml:space="preserve">Продолжена работа по вовлечению населения в принятие бюджетных решений в рамках проекта «Инициативное бюджетирование». </w:t>
      </w:r>
      <w:r w:rsidR="0068418A">
        <w:rPr>
          <w:rFonts w:ascii="PT Astra Serif" w:eastAsia="Calibri" w:hAnsi="PT Astra Serif" w:cs="PT Astra Serif"/>
          <w:sz w:val="26"/>
          <w:szCs w:val="26"/>
        </w:rPr>
        <w:t xml:space="preserve">В 2023 году </w:t>
      </w:r>
      <w:r w:rsidR="00C6696F">
        <w:rPr>
          <w:rFonts w:ascii="PT Astra Serif" w:eastAsia="Calibri" w:hAnsi="PT Astra Serif" w:cs="Times New Roman"/>
          <w:bCs/>
          <w:sz w:val="26"/>
          <w:szCs w:val="26"/>
          <w:lang w:eastAsia="ru-RU"/>
        </w:rPr>
        <w:t xml:space="preserve"> 21 проект Первомайского района</w:t>
      </w:r>
      <w:r w:rsidR="0068418A">
        <w:rPr>
          <w:rFonts w:ascii="PT Astra Serif" w:eastAsia="Calibri" w:hAnsi="PT Astra Serif" w:cs="Times New Roman"/>
          <w:bCs/>
          <w:sz w:val="26"/>
          <w:szCs w:val="26"/>
          <w:lang w:eastAsia="ru-RU"/>
        </w:rPr>
        <w:t xml:space="preserve"> признан победителем.</w:t>
      </w:r>
      <w:r w:rsidR="00C6696F">
        <w:rPr>
          <w:rFonts w:ascii="PT Astra Serif" w:eastAsia="Calibri" w:hAnsi="PT Astra Serif" w:cs="Times New Roman"/>
          <w:bCs/>
          <w:sz w:val="26"/>
          <w:szCs w:val="26"/>
          <w:lang w:eastAsia="ru-RU"/>
        </w:rPr>
        <w:t xml:space="preserve"> </w:t>
      </w:r>
    </w:p>
    <w:p w14:paraId="6F479833" w14:textId="77777777" w:rsidR="00C37918" w:rsidRDefault="0067140D" w:rsidP="00C37918">
      <w:pPr>
        <w:shd w:val="clear" w:color="auto" w:fill="FFFFFF"/>
        <w:spacing w:before="330" w:after="180" w:line="360" w:lineRule="auto"/>
        <w:ind w:firstLine="70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C37918">
        <w:rPr>
          <w:rFonts w:ascii="Times New Roman" w:hAnsi="Times New Roman" w:cs="Times New Roman"/>
          <w:sz w:val="26"/>
          <w:szCs w:val="26"/>
        </w:rPr>
        <w:t xml:space="preserve">С 2016 года на территории Первомайского района </w:t>
      </w:r>
      <w:r w:rsidR="00DB0FF9" w:rsidRPr="00C37918">
        <w:rPr>
          <w:rFonts w:ascii="Times New Roman" w:hAnsi="Times New Roman" w:cs="Times New Roman"/>
          <w:sz w:val="26"/>
          <w:szCs w:val="26"/>
        </w:rPr>
        <w:t>реализуется</w:t>
      </w:r>
      <w:r w:rsidRPr="00C37918">
        <w:rPr>
          <w:rFonts w:ascii="Times New Roman" w:hAnsi="Times New Roman" w:cs="Times New Roman"/>
          <w:sz w:val="26"/>
          <w:szCs w:val="26"/>
        </w:rPr>
        <w:t xml:space="preserve"> стратегия социально-экономического развития Первомайского района до 2030 года. Это основной документ</w:t>
      </w:r>
      <w:r w:rsidR="007A1EF7">
        <w:rPr>
          <w:rFonts w:ascii="Times New Roman" w:hAnsi="Times New Roman" w:cs="Times New Roman"/>
          <w:sz w:val="26"/>
          <w:szCs w:val="26"/>
        </w:rPr>
        <w:t>,</w:t>
      </w:r>
      <w:r w:rsidRPr="00C37918">
        <w:rPr>
          <w:rFonts w:ascii="Times New Roman" w:hAnsi="Times New Roman" w:cs="Times New Roman"/>
          <w:sz w:val="26"/>
          <w:szCs w:val="26"/>
        </w:rPr>
        <w:t xml:space="preserve"> в котором прописан план развития нашей территории. В стратегии отражены существующие проблемы развития района, поставлены цели и задачи</w:t>
      </w:r>
      <w:r w:rsidR="00CA7841" w:rsidRPr="00C37918">
        <w:rPr>
          <w:rFonts w:ascii="Times New Roman" w:hAnsi="Times New Roman" w:cs="Times New Roman"/>
          <w:sz w:val="26"/>
          <w:szCs w:val="26"/>
        </w:rPr>
        <w:t>.</w:t>
      </w:r>
      <w:r w:rsidRPr="00C37918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28A6C5CE" w14:textId="77777777" w:rsidR="0067140D" w:rsidRPr="00C37918" w:rsidRDefault="0067140D" w:rsidP="00C37918">
      <w:pPr>
        <w:shd w:val="clear" w:color="auto" w:fill="FFFFFF"/>
        <w:spacing w:before="330" w:after="180" w:line="360" w:lineRule="auto"/>
        <w:ind w:firstLine="70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C37918">
        <w:rPr>
          <w:rFonts w:ascii="Times New Roman" w:hAnsi="Times New Roman" w:cs="Times New Roman"/>
          <w:sz w:val="26"/>
          <w:szCs w:val="26"/>
        </w:rPr>
        <w:t>Основная стратегическая цель – это создание условий для повышения уровня жизни населения на основе обеспечения устойчивого экономического роста.</w:t>
      </w:r>
    </w:p>
    <w:p w14:paraId="20FF2B42" w14:textId="77777777" w:rsidR="00CA7841" w:rsidRPr="006A4A3F" w:rsidRDefault="00DB0FF9" w:rsidP="00CA7841">
      <w:pPr>
        <w:pStyle w:val="21"/>
        <w:spacing w:line="360" w:lineRule="auto"/>
        <w:ind w:left="-181" w:right="-6" w:firstLine="539"/>
        <w:rPr>
          <w:sz w:val="20"/>
        </w:rPr>
      </w:pPr>
      <w:r w:rsidRPr="00C37918">
        <w:rPr>
          <w:sz w:val="26"/>
          <w:szCs w:val="26"/>
        </w:rPr>
        <w:t>Д</w:t>
      </w:r>
      <w:r w:rsidR="00CA7841" w:rsidRPr="00C37918">
        <w:rPr>
          <w:sz w:val="26"/>
          <w:szCs w:val="26"/>
        </w:rPr>
        <w:t>остижение основных показа</w:t>
      </w:r>
      <w:r w:rsidR="00D664B7" w:rsidRPr="00C37918">
        <w:rPr>
          <w:sz w:val="26"/>
          <w:szCs w:val="26"/>
        </w:rPr>
        <w:t>телей Стратегии</w:t>
      </w:r>
      <w:r w:rsidRPr="006A4A3F">
        <w:rPr>
          <w:sz w:val="20"/>
        </w:rPr>
        <w:t>:</w:t>
      </w:r>
    </w:p>
    <w:tbl>
      <w:tblPr>
        <w:tblW w:w="515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33"/>
        <w:gridCol w:w="1038"/>
        <w:gridCol w:w="1187"/>
        <w:gridCol w:w="1303"/>
      </w:tblGrid>
      <w:tr w:rsidR="0013231D" w:rsidRPr="006A4A3F" w14:paraId="0748A1BC" w14:textId="77777777" w:rsidTr="00836D41">
        <w:trPr>
          <w:trHeight w:val="518"/>
        </w:trPr>
        <w:tc>
          <w:tcPr>
            <w:tcW w:w="3264" w:type="pct"/>
            <w:vMerge w:val="restart"/>
            <w:vAlign w:val="center"/>
          </w:tcPr>
          <w:p w14:paraId="782B3806" w14:textId="77777777" w:rsidR="00CA7841" w:rsidRPr="006A4A3F" w:rsidRDefault="00CA7841" w:rsidP="00A2496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4A3F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показателя, единицы измерения</w:t>
            </w:r>
          </w:p>
        </w:tc>
        <w:tc>
          <w:tcPr>
            <w:tcW w:w="1736" w:type="pct"/>
            <w:gridSpan w:val="3"/>
            <w:vAlign w:val="center"/>
          </w:tcPr>
          <w:p w14:paraId="2D112F19" w14:textId="77777777" w:rsidR="00CA7841" w:rsidRPr="006A4A3F" w:rsidRDefault="00CA7841" w:rsidP="0061477E">
            <w:pPr>
              <w:spacing w:line="360" w:lineRule="auto"/>
              <w:ind w:left="-144" w:firstLine="14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4A3F">
              <w:rPr>
                <w:rFonts w:ascii="Times New Roman" w:hAnsi="Times New Roman" w:cs="Times New Roman"/>
                <w:sz w:val="20"/>
                <w:szCs w:val="20"/>
              </w:rPr>
              <w:t>Значение показателя</w:t>
            </w:r>
          </w:p>
        </w:tc>
      </w:tr>
      <w:tr w:rsidR="0013231D" w:rsidRPr="006A4A3F" w14:paraId="49F8EEAD" w14:textId="77777777" w:rsidTr="00836D41">
        <w:trPr>
          <w:trHeight w:val="555"/>
        </w:trPr>
        <w:tc>
          <w:tcPr>
            <w:tcW w:w="3264" w:type="pct"/>
            <w:vMerge/>
            <w:vAlign w:val="center"/>
          </w:tcPr>
          <w:p w14:paraId="08716000" w14:textId="77777777" w:rsidR="00CA7841" w:rsidRPr="006A4A3F" w:rsidRDefault="00CA7841" w:rsidP="00A2496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" w:type="pct"/>
            <w:vAlign w:val="center"/>
          </w:tcPr>
          <w:p w14:paraId="007C840B" w14:textId="77777777" w:rsidR="00CA7841" w:rsidRPr="006A4A3F" w:rsidRDefault="0061477E" w:rsidP="00DA04EE">
            <w:pPr>
              <w:spacing w:line="360" w:lineRule="auto"/>
              <w:ind w:left="-108" w:right="-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DA04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4" w:type="pct"/>
            <w:vAlign w:val="center"/>
          </w:tcPr>
          <w:p w14:paraId="43E25BA2" w14:textId="77777777" w:rsidR="00CA7841" w:rsidRPr="006A4A3F" w:rsidRDefault="0061477E" w:rsidP="00DA04EE">
            <w:pPr>
              <w:spacing w:line="360" w:lineRule="auto"/>
              <w:ind w:left="-108" w:right="-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DA04E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41" w:type="pct"/>
            <w:vAlign w:val="center"/>
          </w:tcPr>
          <w:p w14:paraId="5DE23430" w14:textId="77777777" w:rsidR="00CA7841" w:rsidRPr="006A4A3F" w:rsidRDefault="0061477E" w:rsidP="00A24966">
            <w:pPr>
              <w:spacing w:line="360" w:lineRule="auto"/>
              <w:ind w:left="-108" w:right="-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Темп роста</w:t>
            </w:r>
            <w:r w:rsidR="00D71455">
              <w:rPr>
                <w:rFonts w:ascii="Times New Roman" w:hAnsi="Times New Roman" w:cs="Times New Roman"/>
                <w:sz w:val="20"/>
                <w:szCs w:val="20"/>
              </w:rPr>
              <w:t xml:space="preserve"> (снижения)</w:t>
            </w:r>
            <w:r w:rsidR="00DA04EE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</w:tr>
      <w:tr w:rsidR="00B40102" w:rsidRPr="006A4A3F" w14:paraId="36156526" w14:textId="77777777" w:rsidTr="00836D41">
        <w:trPr>
          <w:cantSplit/>
          <w:trHeight w:val="656"/>
        </w:trPr>
        <w:tc>
          <w:tcPr>
            <w:tcW w:w="3264" w:type="pct"/>
            <w:vAlign w:val="center"/>
          </w:tcPr>
          <w:p w14:paraId="6DE9497F" w14:textId="77777777" w:rsidR="00CA7841" w:rsidRDefault="00CA7841" w:rsidP="00A24966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4A3F">
              <w:rPr>
                <w:rFonts w:ascii="Times New Roman" w:hAnsi="Times New Roman" w:cs="Times New Roman"/>
                <w:sz w:val="20"/>
                <w:szCs w:val="20"/>
              </w:rPr>
              <w:t>Численность постоянного населения Первомайского района (на конец года), тыс. человек</w:t>
            </w:r>
          </w:p>
          <w:p w14:paraId="29B5877F" w14:textId="77777777" w:rsidR="004E355B" w:rsidRPr="006A4A3F" w:rsidRDefault="004E355B" w:rsidP="00A24966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" w:type="pct"/>
          </w:tcPr>
          <w:p w14:paraId="341BDE71" w14:textId="77777777" w:rsidR="00CA7841" w:rsidRPr="006A4A3F" w:rsidRDefault="004E355B" w:rsidP="00A24966">
            <w:pPr>
              <w:spacing w:line="360" w:lineRule="auto"/>
              <w:ind w:left="-144" w:firstLine="14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16,955</w:t>
            </w:r>
          </w:p>
        </w:tc>
        <w:tc>
          <w:tcPr>
            <w:tcW w:w="584" w:type="pct"/>
          </w:tcPr>
          <w:p w14:paraId="2C315D95" w14:textId="77777777" w:rsidR="00CA7841" w:rsidRPr="006A4A3F" w:rsidRDefault="00B449AE" w:rsidP="0061477E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4A3F">
              <w:rPr>
                <w:rFonts w:ascii="Times New Roman" w:hAnsi="Times New Roman" w:cs="Times New Roman"/>
                <w:sz w:val="20"/>
                <w:szCs w:val="20"/>
              </w:rPr>
              <w:t>16,</w:t>
            </w:r>
            <w:r w:rsidR="004E355B">
              <w:rPr>
                <w:rFonts w:ascii="Times New Roman" w:hAnsi="Times New Roman" w:cs="Times New Roman"/>
                <w:sz w:val="20"/>
                <w:szCs w:val="20"/>
              </w:rPr>
              <w:t>732</w:t>
            </w:r>
          </w:p>
        </w:tc>
        <w:tc>
          <w:tcPr>
            <w:tcW w:w="641" w:type="pct"/>
          </w:tcPr>
          <w:p w14:paraId="7CDFF05F" w14:textId="77777777" w:rsidR="00CA7841" w:rsidRPr="006A4A3F" w:rsidRDefault="00CA7841" w:rsidP="004E355B">
            <w:pPr>
              <w:spacing w:line="360" w:lineRule="auto"/>
              <w:ind w:left="-144" w:firstLine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6A4A3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61477E">
              <w:rPr>
                <w:rFonts w:ascii="Times New Roman" w:hAnsi="Times New Roman" w:cs="Times New Roman"/>
                <w:sz w:val="20"/>
                <w:szCs w:val="20"/>
              </w:rPr>
              <w:t>8,</w:t>
            </w:r>
            <w:r w:rsidR="004E355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B40102" w:rsidRPr="006A4A3F" w14:paraId="3387ACBC" w14:textId="77777777" w:rsidTr="00836D41">
        <w:trPr>
          <w:trHeight w:val="476"/>
        </w:trPr>
        <w:tc>
          <w:tcPr>
            <w:tcW w:w="3264" w:type="pct"/>
          </w:tcPr>
          <w:p w14:paraId="6DD6275D" w14:textId="77777777" w:rsidR="00E35930" w:rsidRPr="006A4A3F" w:rsidRDefault="00CA7841" w:rsidP="00166A91">
            <w:pPr>
              <w:pStyle w:val="a7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6A4A3F">
              <w:rPr>
                <w:rFonts w:ascii="Times New Roman" w:hAnsi="Times New Roman"/>
                <w:sz w:val="20"/>
                <w:szCs w:val="20"/>
              </w:rPr>
              <w:t>Уровень регистрируемой безработицы, %</w:t>
            </w:r>
          </w:p>
        </w:tc>
        <w:tc>
          <w:tcPr>
            <w:tcW w:w="511" w:type="pct"/>
          </w:tcPr>
          <w:p w14:paraId="4BB0FC57" w14:textId="77777777" w:rsidR="00CA7841" w:rsidRDefault="004E355B" w:rsidP="00A24966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1,9</w:t>
            </w:r>
          </w:p>
          <w:p w14:paraId="5FCD82A0" w14:textId="77777777" w:rsidR="00D71455" w:rsidRPr="006A4A3F" w:rsidRDefault="00D71455" w:rsidP="00A24966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pct"/>
          </w:tcPr>
          <w:p w14:paraId="6A1918FA" w14:textId="77777777" w:rsidR="00CA7841" w:rsidRPr="006A4A3F" w:rsidRDefault="00D71455" w:rsidP="004E355B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4E355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41" w:type="pct"/>
          </w:tcPr>
          <w:p w14:paraId="5FE01B64" w14:textId="77777777" w:rsidR="00CA7841" w:rsidRPr="006A4A3F" w:rsidRDefault="00D71455" w:rsidP="004E355B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4E355B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</w:tr>
      <w:tr w:rsidR="00B40102" w:rsidRPr="006A4A3F" w14:paraId="4A5AAB25" w14:textId="77777777" w:rsidTr="00836D41">
        <w:trPr>
          <w:trHeight w:val="497"/>
        </w:trPr>
        <w:tc>
          <w:tcPr>
            <w:tcW w:w="3264" w:type="pct"/>
          </w:tcPr>
          <w:p w14:paraId="76FA873A" w14:textId="77777777" w:rsidR="00CA7841" w:rsidRPr="006A4A3F" w:rsidRDefault="00CA7841" w:rsidP="00A24966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4A3F">
              <w:rPr>
                <w:rFonts w:ascii="Times New Roman" w:hAnsi="Times New Roman" w:cs="Times New Roman"/>
                <w:sz w:val="20"/>
                <w:szCs w:val="20"/>
              </w:rPr>
              <w:t>Среднемесячная начисленная заработная плата работников крупных и средних предприятий, рублей</w:t>
            </w:r>
          </w:p>
        </w:tc>
        <w:tc>
          <w:tcPr>
            <w:tcW w:w="511" w:type="pct"/>
          </w:tcPr>
          <w:p w14:paraId="0422C199" w14:textId="77777777" w:rsidR="00CA7841" w:rsidRPr="006A4A3F" w:rsidRDefault="004E355B" w:rsidP="00D71455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35831,4</w:t>
            </w:r>
          </w:p>
        </w:tc>
        <w:tc>
          <w:tcPr>
            <w:tcW w:w="584" w:type="pct"/>
          </w:tcPr>
          <w:p w14:paraId="4469B212" w14:textId="77777777" w:rsidR="00CA7841" w:rsidRPr="006A4A3F" w:rsidRDefault="004E355B" w:rsidP="00A24966">
            <w:pPr>
              <w:spacing w:line="360" w:lineRule="auto"/>
              <w:ind w:left="-144" w:firstLine="14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41137,8</w:t>
            </w:r>
          </w:p>
        </w:tc>
        <w:tc>
          <w:tcPr>
            <w:tcW w:w="641" w:type="pct"/>
          </w:tcPr>
          <w:p w14:paraId="25E12BD1" w14:textId="77777777" w:rsidR="00CA7841" w:rsidRPr="006A4A3F" w:rsidRDefault="004E355B" w:rsidP="00A24966">
            <w:pPr>
              <w:spacing w:line="360" w:lineRule="auto"/>
              <w:ind w:left="-144" w:firstLine="14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114,8</w:t>
            </w:r>
          </w:p>
        </w:tc>
      </w:tr>
      <w:tr w:rsidR="00B40102" w:rsidRPr="006A4A3F" w14:paraId="1CF751F1" w14:textId="77777777" w:rsidTr="00836D41">
        <w:trPr>
          <w:cantSplit/>
          <w:trHeight w:val="656"/>
        </w:trPr>
        <w:tc>
          <w:tcPr>
            <w:tcW w:w="3264" w:type="pct"/>
          </w:tcPr>
          <w:p w14:paraId="13648974" w14:textId="77777777" w:rsidR="00D22EA0" w:rsidRPr="006A4A3F" w:rsidRDefault="00CA7841" w:rsidP="00A24966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4A3F">
              <w:rPr>
                <w:rFonts w:ascii="Times New Roman" w:hAnsi="Times New Roman" w:cs="Times New Roman"/>
                <w:sz w:val="20"/>
                <w:szCs w:val="20"/>
              </w:rPr>
              <w:t>Производство древесины необработанной, тыс.</w:t>
            </w:r>
            <w:r w:rsidR="00B40102" w:rsidRPr="006A4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4A3F">
              <w:rPr>
                <w:rFonts w:ascii="Times New Roman" w:hAnsi="Times New Roman" w:cs="Times New Roman"/>
                <w:sz w:val="20"/>
                <w:szCs w:val="20"/>
              </w:rPr>
              <w:t xml:space="preserve">плотных </w:t>
            </w:r>
            <w:proofErr w:type="gramStart"/>
            <w:r w:rsidRPr="006A4A3F">
              <w:rPr>
                <w:rFonts w:ascii="Times New Roman" w:hAnsi="Times New Roman" w:cs="Times New Roman"/>
                <w:sz w:val="20"/>
                <w:szCs w:val="20"/>
              </w:rPr>
              <w:t>куб.метров</w:t>
            </w:r>
            <w:proofErr w:type="gramEnd"/>
            <w:r w:rsidR="00D22EA0" w:rsidRPr="006A4A3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11" w:type="pct"/>
          </w:tcPr>
          <w:p w14:paraId="12F9E6E8" w14:textId="77777777" w:rsidR="00CA7841" w:rsidRPr="006A4A3F" w:rsidRDefault="004E355B" w:rsidP="00A24966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1453,12</w:t>
            </w:r>
          </w:p>
        </w:tc>
        <w:tc>
          <w:tcPr>
            <w:tcW w:w="584" w:type="pct"/>
          </w:tcPr>
          <w:p w14:paraId="181C1BDD" w14:textId="77777777" w:rsidR="00CA7841" w:rsidRPr="006A4A3F" w:rsidRDefault="004E355B" w:rsidP="00D71455">
            <w:pPr>
              <w:spacing w:line="360" w:lineRule="auto"/>
              <w:ind w:left="-144" w:firstLine="14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1302,02</w:t>
            </w:r>
          </w:p>
        </w:tc>
        <w:tc>
          <w:tcPr>
            <w:tcW w:w="641" w:type="pct"/>
          </w:tcPr>
          <w:p w14:paraId="0965AF00" w14:textId="77777777" w:rsidR="00CA7841" w:rsidRPr="006A4A3F" w:rsidRDefault="004E355B" w:rsidP="00D71455">
            <w:pPr>
              <w:spacing w:line="360" w:lineRule="auto"/>
              <w:ind w:left="-144" w:firstLine="14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89,6</w:t>
            </w:r>
          </w:p>
        </w:tc>
      </w:tr>
      <w:tr w:rsidR="00B40102" w:rsidRPr="006A4A3F" w14:paraId="6C13DFA3" w14:textId="77777777" w:rsidTr="00836D41">
        <w:trPr>
          <w:cantSplit/>
          <w:trHeight w:val="1573"/>
        </w:trPr>
        <w:tc>
          <w:tcPr>
            <w:tcW w:w="3264" w:type="pct"/>
          </w:tcPr>
          <w:p w14:paraId="570F5434" w14:textId="77777777" w:rsidR="00CA7841" w:rsidRPr="006A4A3F" w:rsidRDefault="00CA7841" w:rsidP="00A24966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4A3F">
              <w:rPr>
                <w:rFonts w:ascii="Times New Roman" w:hAnsi="Times New Roman" w:cs="Times New Roman"/>
                <w:sz w:val="20"/>
                <w:szCs w:val="20"/>
              </w:rPr>
              <w:t>Объем отгруженных товаров собственного производства, выполненных работ услуг собственными силами по виду экономической деятельности «Обрабатывающие производства» по крупным и средним предприятиям</w:t>
            </w:r>
          </w:p>
        </w:tc>
        <w:tc>
          <w:tcPr>
            <w:tcW w:w="511" w:type="pct"/>
          </w:tcPr>
          <w:p w14:paraId="021E3DF0" w14:textId="77777777" w:rsidR="00CA7841" w:rsidRPr="006A4A3F" w:rsidRDefault="004E355B" w:rsidP="00A24966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515,9</w:t>
            </w:r>
          </w:p>
        </w:tc>
        <w:tc>
          <w:tcPr>
            <w:tcW w:w="584" w:type="pct"/>
          </w:tcPr>
          <w:p w14:paraId="5D3ADB01" w14:textId="77777777" w:rsidR="00CA7841" w:rsidRPr="006A4A3F" w:rsidRDefault="004E355B" w:rsidP="00A24966">
            <w:pPr>
              <w:spacing w:line="360" w:lineRule="auto"/>
              <w:ind w:left="-144" w:firstLine="14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484,4</w:t>
            </w:r>
          </w:p>
        </w:tc>
        <w:tc>
          <w:tcPr>
            <w:tcW w:w="641" w:type="pct"/>
          </w:tcPr>
          <w:p w14:paraId="35F0A5C2" w14:textId="77777777" w:rsidR="00CA7841" w:rsidRPr="006A4A3F" w:rsidRDefault="004E355B" w:rsidP="00A24966">
            <w:pPr>
              <w:spacing w:line="360" w:lineRule="auto"/>
              <w:ind w:left="-144" w:firstLine="14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93,9</w:t>
            </w:r>
          </w:p>
        </w:tc>
      </w:tr>
    </w:tbl>
    <w:p w14:paraId="51775A16" w14:textId="77777777" w:rsidR="004E355B" w:rsidRDefault="00D71455" w:rsidP="00761F37">
      <w:pPr>
        <w:pStyle w:val="21"/>
        <w:spacing w:line="360" w:lineRule="auto"/>
        <w:ind w:left="-181" w:right="-6" w:firstLine="539"/>
        <w:rPr>
          <w:sz w:val="26"/>
          <w:szCs w:val="26"/>
        </w:rPr>
      </w:pPr>
      <w:r>
        <w:rPr>
          <w:sz w:val="26"/>
          <w:szCs w:val="26"/>
        </w:rPr>
        <w:t>Численность населения на конец 202</w:t>
      </w:r>
      <w:r w:rsidR="00544C63">
        <w:rPr>
          <w:sz w:val="26"/>
          <w:szCs w:val="26"/>
        </w:rPr>
        <w:t>2</w:t>
      </w:r>
      <w:r>
        <w:rPr>
          <w:sz w:val="26"/>
          <w:szCs w:val="26"/>
        </w:rPr>
        <w:t xml:space="preserve"> года по отношению к </w:t>
      </w:r>
      <w:proofErr w:type="gramStart"/>
      <w:r>
        <w:rPr>
          <w:sz w:val="26"/>
          <w:szCs w:val="26"/>
        </w:rPr>
        <w:t>202</w:t>
      </w:r>
      <w:r w:rsidR="00544C63">
        <w:rPr>
          <w:sz w:val="26"/>
          <w:szCs w:val="26"/>
        </w:rPr>
        <w:t>1</w:t>
      </w:r>
      <w:r w:rsidR="00FA51A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году</w:t>
      </w:r>
      <w:proofErr w:type="gramEnd"/>
      <w:r>
        <w:rPr>
          <w:sz w:val="26"/>
          <w:szCs w:val="26"/>
        </w:rPr>
        <w:t xml:space="preserve"> снизилась на 223 человека</w:t>
      </w:r>
      <w:r w:rsidR="004E355B">
        <w:rPr>
          <w:sz w:val="26"/>
          <w:szCs w:val="26"/>
        </w:rPr>
        <w:t>. Основные причины: естественная убыль, миграция.</w:t>
      </w:r>
      <w:r>
        <w:rPr>
          <w:sz w:val="26"/>
          <w:szCs w:val="26"/>
        </w:rPr>
        <w:t xml:space="preserve"> </w:t>
      </w:r>
    </w:p>
    <w:p w14:paraId="00F81329" w14:textId="77777777" w:rsidR="00C25311" w:rsidRDefault="00C25311" w:rsidP="00462E09">
      <w:pPr>
        <w:pStyle w:val="21"/>
        <w:ind w:firstLine="0"/>
        <w:jc w:val="center"/>
        <w:rPr>
          <w:b/>
          <w:sz w:val="26"/>
          <w:szCs w:val="26"/>
        </w:rPr>
      </w:pPr>
    </w:p>
    <w:p w14:paraId="4803BF4C" w14:textId="77777777" w:rsidR="00462E09" w:rsidRDefault="00462E09" w:rsidP="00462E09">
      <w:pPr>
        <w:pStyle w:val="21"/>
        <w:ind w:firstLine="0"/>
        <w:jc w:val="center"/>
        <w:rPr>
          <w:b/>
          <w:sz w:val="26"/>
          <w:szCs w:val="26"/>
        </w:rPr>
      </w:pPr>
      <w:r w:rsidRPr="00462E09">
        <w:rPr>
          <w:b/>
          <w:sz w:val="26"/>
          <w:szCs w:val="26"/>
        </w:rPr>
        <w:t>3.</w:t>
      </w:r>
      <w:r w:rsidR="00441B70">
        <w:rPr>
          <w:b/>
          <w:sz w:val="26"/>
          <w:szCs w:val="26"/>
        </w:rPr>
        <w:t xml:space="preserve"> </w:t>
      </w:r>
      <w:r w:rsidRPr="00462E09">
        <w:rPr>
          <w:b/>
          <w:sz w:val="26"/>
          <w:szCs w:val="26"/>
        </w:rPr>
        <w:t xml:space="preserve">Основные </w:t>
      </w:r>
      <w:proofErr w:type="gramStart"/>
      <w:r w:rsidRPr="00462E09">
        <w:rPr>
          <w:b/>
          <w:sz w:val="26"/>
          <w:szCs w:val="26"/>
        </w:rPr>
        <w:t>направления  налоговой</w:t>
      </w:r>
      <w:proofErr w:type="gramEnd"/>
      <w:r w:rsidRPr="00462E09">
        <w:rPr>
          <w:b/>
          <w:sz w:val="26"/>
          <w:szCs w:val="26"/>
        </w:rPr>
        <w:t xml:space="preserve"> политики муниципального </w:t>
      </w:r>
    </w:p>
    <w:p w14:paraId="52CE9150" w14:textId="77777777" w:rsidR="00462E09" w:rsidRDefault="00462E09" w:rsidP="00462E09">
      <w:pPr>
        <w:pStyle w:val="21"/>
        <w:ind w:firstLine="0"/>
        <w:jc w:val="center"/>
        <w:rPr>
          <w:b/>
          <w:sz w:val="26"/>
          <w:szCs w:val="26"/>
        </w:rPr>
      </w:pPr>
      <w:r w:rsidRPr="00462E09">
        <w:rPr>
          <w:b/>
          <w:sz w:val="26"/>
          <w:szCs w:val="26"/>
        </w:rPr>
        <w:t>образования «Первомайский  район» на 202</w:t>
      </w:r>
      <w:r w:rsidR="00EE6391">
        <w:rPr>
          <w:b/>
          <w:sz w:val="26"/>
          <w:szCs w:val="26"/>
        </w:rPr>
        <w:t>4</w:t>
      </w:r>
      <w:r w:rsidRPr="00462E09">
        <w:rPr>
          <w:b/>
          <w:sz w:val="26"/>
          <w:szCs w:val="26"/>
        </w:rPr>
        <w:t xml:space="preserve"> год и на плановый период 202</w:t>
      </w:r>
      <w:r w:rsidR="00EE6391">
        <w:rPr>
          <w:b/>
          <w:sz w:val="26"/>
          <w:szCs w:val="26"/>
        </w:rPr>
        <w:t>5</w:t>
      </w:r>
      <w:r w:rsidRPr="00462E09">
        <w:rPr>
          <w:b/>
          <w:sz w:val="26"/>
          <w:szCs w:val="26"/>
        </w:rPr>
        <w:t>-202</w:t>
      </w:r>
      <w:r w:rsidR="00EE6391">
        <w:rPr>
          <w:b/>
          <w:sz w:val="26"/>
          <w:szCs w:val="26"/>
        </w:rPr>
        <w:t>6</w:t>
      </w:r>
      <w:r w:rsidR="00BD767E">
        <w:rPr>
          <w:b/>
          <w:sz w:val="26"/>
          <w:szCs w:val="26"/>
        </w:rPr>
        <w:t xml:space="preserve"> </w:t>
      </w:r>
      <w:r w:rsidRPr="00462E09">
        <w:rPr>
          <w:b/>
          <w:sz w:val="26"/>
          <w:szCs w:val="26"/>
        </w:rPr>
        <w:t>годы</w:t>
      </w:r>
    </w:p>
    <w:p w14:paraId="59A99309" w14:textId="77777777" w:rsidR="00441B70" w:rsidRPr="00462E09" w:rsidRDefault="00441B70" w:rsidP="00462E09">
      <w:pPr>
        <w:pStyle w:val="21"/>
        <w:ind w:firstLine="0"/>
        <w:jc w:val="center"/>
        <w:rPr>
          <w:b/>
          <w:sz w:val="26"/>
          <w:szCs w:val="26"/>
        </w:rPr>
      </w:pPr>
    </w:p>
    <w:p w14:paraId="597AAC77" w14:textId="77777777" w:rsidR="00462E09" w:rsidRPr="00462E09" w:rsidRDefault="00462E09" w:rsidP="00462E09">
      <w:pPr>
        <w:pStyle w:val="21"/>
        <w:spacing w:line="360" w:lineRule="auto"/>
        <w:ind w:left="-181" w:right="-6" w:firstLine="539"/>
        <w:rPr>
          <w:sz w:val="26"/>
          <w:szCs w:val="26"/>
        </w:rPr>
      </w:pPr>
      <w:r w:rsidRPr="00462E09">
        <w:rPr>
          <w:sz w:val="26"/>
          <w:szCs w:val="26"/>
        </w:rPr>
        <w:t xml:space="preserve">Основные направления налоговой </w:t>
      </w:r>
      <w:proofErr w:type="gramStart"/>
      <w:r w:rsidRPr="00462E09">
        <w:rPr>
          <w:sz w:val="26"/>
          <w:szCs w:val="26"/>
        </w:rPr>
        <w:t>политики  Первомайского</w:t>
      </w:r>
      <w:proofErr w:type="gramEnd"/>
      <w:r w:rsidRPr="00462E09">
        <w:rPr>
          <w:sz w:val="26"/>
          <w:szCs w:val="26"/>
        </w:rPr>
        <w:t xml:space="preserve"> района на 202</w:t>
      </w:r>
      <w:r w:rsidR="00EE6391">
        <w:rPr>
          <w:sz w:val="26"/>
          <w:szCs w:val="26"/>
        </w:rPr>
        <w:t>4</w:t>
      </w:r>
      <w:r w:rsidRPr="00462E09">
        <w:rPr>
          <w:sz w:val="26"/>
          <w:szCs w:val="26"/>
        </w:rPr>
        <w:t xml:space="preserve"> год и на плановый период 202</w:t>
      </w:r>
      <w:r w:rsidR="00EE6391">
        <w:rPr>
          <w:sz w:val="26"/>
          <w:szCs w:val="26"/>
        </w:rPr>
        <w:t>5</w:t>
      </w:r>
      <w:r w:rsidRPr="00462E09">
        <w:rPr>
          <w:sz w:val="26"/>
          <w:szCs w:val="26"/>
        </w:rPr>
        <w:t xml:space="preserve"> и 202</w:t>
      </w:r>
      <w:r w:rsidR="00EE6391">
        <w:rPr>
          <w:sz w:val="26"/>
          <w:szCs w:val="26"/>
        </w:rPr>
        <w:t>6</w:t>
      </w:r>
      <w:r w:rsidRPr="00462E09">
        <w:rPr>
          <w:sz w:val="26"/>
          <w:szCs w:val="26"/>
        </w:rPr>
        <w:t xml:space="preserve"> годов разработаны в соответствии в соответствии со статьями 172, 184.2  Бюджетно</w:t>
      </w:r>
      <w:r>
        <w:rPr>
          <w:sz w:val="26"/>
          <w:szCs w:val="26"/>
        </w:rPr>
        <w:t>го кодекса Российской Федерации</w:t>
      </w:r>
      <w:r w:rsidRPr="00462E09">
        <w:rPr>
          <w:sz w:val="26"/>
          <w:szCs w:val="26"/>
        </w:rPr>
        <w:t xml:space="preserve">  с целью подготовки проекта  районного бюджета на очередной финансовый год и плановый период.</w:t>
      </w:r>
    </w:p>
    <w:p w14:paraId="52373628" w14:textId="77777777" w:rsidR="00462E09" w:rsidRPr="00462E09" w:rsidRDefault="00462E09" w:rsidP="00462E09">
      <w:pPr>
        <w:pStyle w:val="21"/>
        <w:spacing w:line="360" w:lineRule="auto"/>
        <w:ind w:left="-181" w:right="-6" w:firstLine="539"/>
        <w:rPr>
          <w:sz w:val="26"/>
          <w:szCs w:val="26"/>
        </w:rPr>
      </w:pPr>
      <w:r w:rsidRPr="00462E09">
        <w:rPr>
          <w:sz w:val="26"/>
          <w:szCs w:val="26"/>
        </w:rPr>
        <w:t xml:space="preserve"> В трехлетней перспективе 202</w:t>
      </w:r>
      <w:r w:rsidR="00EE6391">
        <w:rPr>
          <w:sz w:val="26"/>
          <w:szCs w:val="26"/>
        </w:rPr>
        <w:t>4</w:t>
      </w:r>
      <w:r w:rsidRPr="00462E09">
        <w:rPr>
          <w:sz w:val="26"/>
          <w:szCs w:val="26"/>
        </w:rPr>
        <w:t>-202</w:t>
      </w:r>
      <w:r w:rsidR="00EE6391">
        <w:rPr>
          <w:sz w:val="26"/>
          <w:szCs w:val="26"/>
        </w:rPr>
        <w:t>6</w:t>
      </w:r>
      <w:r w:rsidRPr="00462E09">
        <w:rPr>
          <w:sz w:val="26"/>
          <w:szCs w:val="26"/>
        </w:rPr>
        <w:t xml:space="preserve"> год</w:t>
      </w:r>
      <w:r>
        <w:rPr>
          <w:sz w:val="26"/>
          <w:szCs w:val="26"/>
        </w:rPr>
        <w:t>ов</w:t>
      </w:r>
      <w:r w:rsidRPr="00462E09">
        <w:rPr>
          <w:sz w:val="26"/>
          <w:szCs w:val="26"/>
        </w:rPr>
        <w:t xml:space="preserve"> основной целью реализации налоговой политики   является,  с одной стороны сохранение условий для поддержания устойчивого роста  экономики района, предпринимательской и инвестиционной активности, с другой  стороны  сохранение  бюджетной устойчивости, получения необходимого объема  бюджетных доходов и обеспечение  сбалансированности </w:t>
      </w:r>
      <w:r w:rsidR="0059367F">
        <w:rPr>
          <w:sz w:val="26"/>
          <w:szCs w:val="26"/>
        </w:rPr>
        <w:t xml:space="preserve"> районного </w:t>
      </w:r>
      <w:r w:rsidRPr="00462E09">
        <w:rPr>
          <w:sz w:val="26"/>
          <w:szCs w:val="26"/>
        </w:rPr>
        <w:t>бюджета.</w:t>
      </w:r>
    </w:p>
    <w:p w14:paraId="2B259013" w14:textId="77777777" w:rsidR="00462E09" w:rsidRPr="00462E09" w:rsidRDefault="00462E09" w:rsidP="00462E09">
      <w:pPr>
        <w:pStyle w:val="21"/>
        <w:spacing w:line="360" w:lineRule="auto"/>
        <w:ind w:left="-181" w:right="-6" w:firstLine="539"/>
        <w:rPr>
          <w:sz w:val="26"/>
          <w:szCs w:val="26"/>
        </w:rPr>
      </w:pPr>
      <w:r w:rsidRPr="00462E09">
        <w:rPr>
          <w:sz w:val="26"/>
          <w:szCs w:val="26"/>
        </w:rPr>
        <w:t xml:space="preserve">  Налоговая политика района  будет выстраиваться  с учетом  изменений федерального и регионального законодательства и последствий их принятия для доходной части бюджета.  Она будет  ориентирована  на создание максимально комфортных условий   для  расширения экономической деятельности,  особенно в области малого предпринимательства, а также на дальнейшее снижение масштабов уклонения от налогообложения. </w:t>
      </w:r>
    </w:p>
    <w:p w14:paraId="5B14DFD3" w14:textId="77777777" w:rsidR="004274B8" w:rsidRPr="004274B8" w:rsidRDefault="004274B8" w:rsidP="004274B8">
      <w:pPr>
        <w:tabs>
          <w:tab w:val="left" w:pos="851"/>
          <w:tab w:val="left" w:pos="1276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74B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 2023 года действует новый порядок уплаты налогов и других обязательных платежей – институт </w:t>
      </w:r>
      <w:r w:rsidR="004D794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Единого налогового счета (далее – </w:t>
      </w:r>
      <w:r w:rsidRPr="004274B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ЕНС</w:t>
      </w:r>
      <w:r w:rsidR="004D794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)</w:t>
      </w:r>
      <w:r w:rsidRPr="004274B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. Установлены: единый срок сдачи отчетности - 25-е число каждого месяца, и единый срок уплаты налогов —28-е число каждого месяца (за исключением ряда платежей). Дополнительно введена обязанность сдачи налогоплательщиками в налоговый орган уведомления об исчисленных суммах налога за текущий расчетный период. </w:t>
      </w:r>
    </w:p>
    <w:p w14:paraId="4ADB80F6" w14:textId="77777777" w:rsidR="004274B8" w:rsidRPr="004274B8" w:rsidRDefault="004274B8" w:rsidP="004274B8">
      <w:pPr>
        <w:tabs>
          <w:tab w:val="left" w:pos="851"/>
          <w:tab w:val="left" w:pos="1276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74B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Вместе с тем, в текущем году были выявлены многочисленные факты, свидетельствующие о непредставлении юридическими лицами и индивидуальными предпринимателями налоговых уведомлений о начислениях по налогам, либо ошибочном их заполнении (неверно указаны коды отчетного периода, ОКТМО и т.п.). Данные факты привели к </w:t>
      </w:r>
      <w:proofErr w:type="spellStart"/>
      <w:r w:rsidRPr="004274B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нераспределению</w:t>
      </w:r>
      <w:proofErr w:type="spellEnd"/>
      <w:r w:rsidRPr="004274B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платежей по налогам с ЕНС в местны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е</w:t>
      </w:r>
      <w:r w:rsidRPr="004274B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бюджет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ы</w:t>
      </w:r>
      <w:r w:rsidRPr="004274B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 либо к изъятию из бюджетов ранее уплаченных сумм налога в счет оплаты других федеральных налогов и сборов.</w:t>
      </w:r>
    </w:p>
    <w:p w14:paraId="61EF3901" w14:textId="77777777" w:rsidR="004274B8" w:rsidRPr="004274B8" w:rsidRDefault="004274B8" w:rsidP="0068418A">
      <w:pPr>
        <w:tabs>
          <w:tab w:val="left" w:pos="851"/>
          <w:tab w:val="left" w:pos="1276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74B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 целях нивелирования негативных последствий от введения ЕНС в налоговое законодательство были внесены изменения, направленные на первоочередное зачисление и ритмичность поступлений (два платежа в месяц) налога на доходы физических лиц (НДФЛ) с ЕНС в консолидированные бюджеты субъектов РФ (федеральные законы от 29.05.2023 №196-ФЗ и от 31.07.2023 №389-ФЗ).</w:t>
      </w:r>
    </w:p>
    <w:p w14:paraId="316ABAD3" w14:textId="77777777" w:rsidR="004274B8" w:rsidRPr="004274B8" w:rsidRDefault="004274B8" w:rsidP="0068418A">
      <w:pPr>
        <w:tabs>
          <w:tab w:val="left" w:pos="851"/>
          <w:tab w:val="left" w:pos="1276"/>
        </w:tabs>
        <w:spacing w:after="0" w:line="360" w:lineRule="auto"/>
        <w:ind w:firstLine="709"/>
        <w:contextualSpacing/>
        <w:jc w:val="both"/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</w:pPr>
      <w:r w:rsidRPr="004274B8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Однако норма о перечислении НДФЛ налоговыми агентами в течение месяца двумя платежами (12-е и 28-е числа текущего месяца) действительна только на 4 квартал 2023 года.</w:t>
      </w:r>
    </w:p>
    <w:p w14:paraId="6ED13C80" w14:textId="77777777" w:rsidR="00462E09" w:rsidRPr="00462E09" w:rsidRDefault="00462E09" w:rsidP="00385076">
      <w:pPr>
        <w:pStyle w:val="21"/>
        <w:spacing w:line="360" w:lineRule="auto"/>
        <w:ind w:left="-181" w:right="-6" w:firstLine="0"/>
        <w:rPr>
          <w:sz w:val="26"/>
          <w:szCs w:val="26"/>
        </w:rPr>
      </w:pPr>
      <w:r w:rsidRPr="00462E09">
        <w:rPr>
          <w:sz w:val="26"/>
          <w:szCs w:val="26"/>
        </w:rPr>
        <w:tab/>
      </w:r>
      <w:r w:rsidRPr="00462E09">
        <w:rPr>
          <w:sz w:val="26"/>
          <w:szCs w:val="26"/>
        </w:rPr>
        <w:tab/>
        <w:t xml:space="preserve"> На предстоящий </w:t>
      </w:r>
      <w:proofErr w:type="gramStart"/>
      <w:r w:rsidRPr="00462E09">
        <w:rPr>
          <w:sz w:val="26"/>
          <w:szCs w:val="26"/>
        </w:rPr>
        <w:t>трехлетний  период</w:t>
      </w:r>
      <w:proofErr w:type="gramEnd"/>
      <w:r w:rsidRPr="00462E09">
        <w:rPr>
          <w:sz w:val="26"/>
          <w:szCs w:val="26"/>
        </w:rPr>
        <w:t xml:space="preserve"> можно выделить  несколько направлений налоговой политики, которые окажут  влияние на формирование доходной части бюджета:</w:t>
      </w:r>
    </w:p>
    <w:p w14:paraId="6C0AE4D2" w14:textId="77777777" w:rsidR="00462E09" w:rsidRPr="00462E09" w:rsidRDefault="00462E09" w:rsidP="00462E09">
      <w:pPr>
        <w:pStyle w:val="21"/>
        <w:numPr>
          <w:ilvl w:val="0"/>
          <w:numId w:val="4"/>
        </w:numPr>
        <w:spacing w:line="360" w:lineRule="auto"/>
        <w:ind w:right="-6"/>
        <w:rPr>
          <w:sz w:val="26"/>
          <w:szCs w:val="26"/>
        </w:rPr>
      </w:pPr>
      <w:r w:rsidRPr="00462E09">
        <w:rPr>
          <w:sz w:val="26"/>
          <w:szCs w:val="26"/>
          <w:u w:val="single"/>
        </w:rPr>
        <w:t>Меры по стимулированию  развития малого предпринимательства</w:t>
      </w:r>
      <w:r w:rsidRPr="00462E09">
        <w:rPr>
          <w:sz w:val="26"/>
          <w:szCs w:val="26"/>
        </w:rPr>
        <w:t>:</w:t>
      </w:r>
    </w:p>
    <w:p w14:paraId="78F942E6" w14:textId="77777777" w:rsidR="00462E09" w:rsidRPr="00462E09" w:rsidRDefault="00462E09" w:rsidP="00441B70">
      <w:pPr>
        <w:pStyle w:val="21"/>
        <w:numPr>
          <w:ilvl w:val="1"/>
          <w:numId w:val="4"/>
        </w:numPr>
        <w:tabs>
          <w:tab w:val="clear" w:pos="1789"/>
        </w:tabs>
        <w:spacing w:line="360" w:lineRule="auto"/>
        <w:ind w:left="709" w:right="-6" w:hanging="283"/>
        <w:rPr>
          <w:sz w:val="26"/>
          <w:szCs w:val="26"/>
        </w:rPr>
      </w:pPr>
      <w:r w:rsidRPr="00462E09">
        <w:rPr>
          <w:sz w:val="26"/>
          <w:szCs w:val="26"/>
        </w:rPr>
        <w:t xml:space="preserve"> финансовая поддержка </w:t>
      </w:r>
      <w:r w:rsidR="00D115D3">
        <w:rPr>
          <w:sz w:val="26"/>
          <w:szCs w:val="26"/>
        </w:rPr>
        <w:t xml:space="preserve"> предпринимателей</w:t>
      </w:r>
      <w:r w:rsidRPr="00462E09">
        <w:rPr>
          <w:sz w:val="26"/>
          <w:szCs w:val="26"/>
        </w:rPr>
        <w:t>;</w:t>
      </w:r>
    </w:p>
    <w:p w14:paraId="0D886014" w14:textId="77777777" w:rsidR="00462E09" w:rsidRPr="00462E09" w:rsidRDefault="00462E09" w:rsidP="00441B70">
      <w:pPr>
        <w:pStyle w:val="21"/>
        <w:numPr>
          <w:ilvl w:val="1"/>
          <w:numId w:val="4"/>
        </w:numPr>
        <w:tabs>
          <w:tab w:val="clear" w:pos="1789"/>
        </w:tabs>
        <w:spacing w:line="360" w:lineRule="auto"/>
        <w:ind w:left="709" w:right="-6" w:hanging="283"/>
        <w:rPr>
          <w:sz w:val="26"/>
          <w:szCs w:val="26"/>
        </w:rPr>
      </w:pPr>
      <w:r w:rsidRPr="00462E09">
        <w:rPr>
          <w:sz w:val="26"/>
          <w:szCs w:val="26"/>
        </w:rPr>
        <w:t xml:space="preserve">реализация  мероприятий  по имущественной поддержке субъектов </w:t>
      </w:r>
      <w:r w:rsidR="004D794C">
        <w:rPr>
          <w:sz w:val="26"/>
          <w:szCs w:val="26"/>
        </w:rPr>
        <w:t>малого и среднего предпринимательства;</w:t>
      </w:r>
    </w:p>
    <w:p w14:paraId="43DA8FBF" w14:textId="77777777" w:rsidR="00462E09" w:rsidRPr="00462E09" w:rsidRDefault="00462E09" w:rsidP="00441B70">
      <w:pPr>
        <w:pStyle w:val="21"/>
        <w:numPr>
          <w:ilvl w:val="1"/>
          <w:numId w:val="4"/>
        </w:numPr>
        <w:tabs>
          <w:tab w:val="clear" w:pos="1789"/>
        </w:tabs>
        <w:spacing w:line="360" w:lineRule="auto"/>
        <w:ind w:left="709" w:right="-6" w:hanging="283"/>
        <w:rPr>
          <w:sz w:val="26"/>
          <w:szCs w:val="26"/>
        </w:rPr>
      </w:pPr>
      <w:r w:rsidRPr="00462E09">
        <w:rPr>
          <w:sz w:val="26"/>
          <w:szCs w:val="26"/>
        </w:rPr>
        <w:t xml:space="preserve"> информационно-консультационная поддержка на базе  районного центра поддержки предпринимательства</w:t>
      </w:r>
      <w:r w:rsidR="00D115D3">
        <w:rPr>
          <w:sz w:val="26"/>
          <w:szCs w:val="26"/>
        </w:rPr>
        <w:t>.</w:t>
      </w:r>
      <w:r w:rsidRPr="00462E09">
        <w:rPr>
          <w:sz w:val="26"/>
          <w:szCs w:val="26"/>
        </w:rPr>
        <w:t xml:space="preserve"> </w:t>
      </w:r>
    </w:p>
    <w:p w14:paraId="32C959DF" w14:textId="77777777" w:rsidR="00462E09" w:rsidRPr="00462E09" w:rsidRDefault="00462E09" w:rsidP="00462E09">
      <w:pPr>
        <w:pStyle w:val="21"/>
        <w:numPr>
          <w:ilvl w:val="0"/>
          <w:numId w:val="4"/>
        </w:numPr>
        <w:spacing w:line="360" w:lineRule="auto"/>
        <w:ind w:right="-6"/>
        <w:rPr>
          <w:sz w:val="26"/>
          <w:szCs w:val="26"/>
        </w:rPr>
      </w:pPr>
      <w:r w:rsidRPr="00462E09">
        <w:rPr>
          <w:sz w:val="26"/>
          <w:szCs w:val="26"/>
          <w:u w:val="single"/>
        </w:rPr>
        <w:t>Повышение собираемости налогов и снижение уровня недоимки</w:t>
      </w:r>
      <w:r w:rsidR="00D115D3">
        <w:rPr>
          <w:sz w:val="26"/>
          <w:szCs w:val="26"/>
        </w:rPr>
        <w:t>:</w:t>
      </w:r>
    </w:p>
    <w:p w14:paraId="71897E6D" w14:textId="77777777" w:rsidR="00462E09" w:rsidRPr="00462E09" w:rsidRDefault="00462E09" w:rsidP="00462E09">
      <w:pPr>
        <w:pStyle w:val="21"/>
        <w:numPr>
          <w:ilvl w:val="0"/>
          <w:numId w:val="5"/>
        </w:numPr>
        <w:spacing w:line="360" w:lineRule="auto"/>
        <w:ind w:right="-6"/>
        <w:rPr>
          <w:sz w:val="26"/>
          <w:szCs w:val="26"/>
        </w:rPr>
      </w:pPr>
      <w:r w:rsidRPr="00462E09">
        <w:rPr>
          <w:sz w:val="26"/>
          <w:szCs w:val="26"/>
        </w:rPr>
        <w:t xml:space="preserve">совершенствование налогового администрирования путем усиления взаимодействия с налоговыми органами по реализации комплекса мер, направленных на  обеспечение полноты и своевременности поступлений доходов в  </w:t>
      </w:r>
      <w:r w:rsidR="00117142">
        <w:rPr>
          <w:sz w:val="26"/>
          <w:szCs w:val="26"/>
        </w:rPr>
        <w:t>местный</w:t>
      </w:r>
      <w:r w:rsidRPr="00462E09">
        <w:rPr>
          <w:sz w:val="26"/>
          <w:szCs w:val="26"/>
        </w:rPr>
        <w:t xml:space="preserve"> бюджет, усиление мер воздействия на плательщиков, имеющих задолженность по платежам, поступающим в </w:t>
      </w:r>
      <w:r w:rsidR="00117142">
        <w:rPr>
          <w:sz w:val="26"/>
          <w:szCs w:val="26"/>
        </w:rPr>
        <w:t>местный</w:t>
      </w:r>
      <w:r w:rsidRPr="00462E09">
        <w:rPr>
          <w:sz w:val="26"/>
          <w:szCs w:val="26"/>
        </w:rPr>
        <w:t xml:space="preserve"> бюджет;</w:t>
      </w:r>
    </w:p>
    <w:p w14:paraId="42C40133" w14:textId="77777777" w:rsidR="00B710C0" w:rsidRDefault="00462E09" w:rsidP="00462E09">
      <w:pPr>
        <w:pStyle w:val="21"/>
        <w:numPr>
          <w:ilvl w:val="0"/>
          <w:numId w:val="5"/>
        </w:numPr>
        <w:spacing w:line="360" w:lineRule="auto"/>
        <w:ind w:right="-6"/>
        <w:rPr>
          <w:sz w:val="26"/>
          <w:szCs w:val="26"/>
        </w:rPr>
      </w:pPr>
      <w:r w:rsidRPr="00462E09">
        <w:rPr>
          <w:sz w:val="26"/>
          <w:szCs w:val="26"/>
        </w:rPr>
        <w:t xml:space="preserve">продолжение работы межведомственной комиссии при Администрации </w:t>
      </w:r>
    </w:p>
    <w:p w14:paraId="746EE70D" w14:textId="77777777" w:rsidR="00462E09" w:rsidRPr="00462E09" w:rsidRDefault="00B710C0" w:rsidP="00B710C0">
      <w:pPr>
        <w:pStyle w:val="21"/>
        <w:spacing w:line="360" w:lineRule="auto"/>
        <w:ind w:left="720" w:right="-6" w:firstLine="0"/>
        <w:rPr>
          <w:sz w:val="26"/>
          <w:szCs w:val="26"/>
        </w:rPr>
      </w:pPr>
      <w:r>
        <w:rPr>
          <w:sz w:val="26"/>
          <w:szCs w:val="26"/>
        </w:rPr>
        <w:t>П</w:t>
      </w:r>
      <w:r w:rsidR="00462E09" w:rsidRPr="00462E09">
        <w:rPr>
          <w:sz w:val="26"/>
          <w:szCs w:val="26"/>
        </w:rPr>
        <w:t>ервомайского района по укреплению налоговой и бюджетной дисциплины с целью увеличения налоговых поступлений, сокращения недоимки в районный бюджет и  контроль задолженности по заработной плате в районе;</w:t>
      </w:r>
    </w:p>
    <w:p w14:paraId="5DA2E2A5" w14:textId="77777777" w:rsidR="00462E09" w:rsidRPr="00462E09" w:rsidRDefault="00462E09" w:rsidP="00462E09">
      <w:pPr>
        <w:pStyle w:val="21"/>
        <w:numPr>
          <w:ilvl w:val="0"/>
          <w:numId w:val="5"/>
        </w:numPr>
        <w:spacing w:line="360" w:lineRule="auto"/>
        <w:ind w:right="-6"/>
        <w:rPr>
          <w:sz w:val="26"/>
          <w:szCs w:val="26"/>
        </w:rPr>
      </w:pPr>
      <w:r w:rsidRPr="00462E09">
        <w:rPr>
          <w:sz w:val="26"/>
          <w:szCs w:val="26"/>
        </w:rPr>
        <w:t>выявление организаций и индивидуальных предпринимателей, выплачивающих заработную плату ниже прожиточного минимума, установленного распоряжением Губернатора Томской области,  совершенствования методов контроля легализации «теневой» заработной платы, выявление организаций, имеющих просроченную задолженность по выплате заработной платы;</w:t>
      </w:r>
    </w:p>
    <w:p w14:paraId="4CDDB6C5" w14:textId="77777777" w:rsidR="00462E09" w:rsidRPr="00462E09" w:rsidRDefault="00462E09" w:rsidP="00D115D3">
      <w:pPr>
        <w:pStyle w:val="21"/>
        <w:numPr>
          <w:ilvl w:val="0"/>
          <w:numId w:val="3"/>
        </w:numPr>
        <w:tabs>
          <w:tab w:val="clear" w:pos="1485"/>
          <w:tab w:val="num" w:pos="709"/>
        </w:tabs>
        <w:spacing w:line="360" w:lineRule="auto"/>
        <w:ind w:left="709" w:right="-6" w:hanging="425"/>
        <w:rPr>
          <w:sz w:val="26"/>
          <w:szCs w:val="26"/>
        </w:rPr>
      </w:pPr>
      <w:r w:rsidRPr="00462E09">
        <w:rPr>
          <w:sz w:val="26"/>
          <w:szCs w:val="26"/>
        </w:rPr>
        <w:t>выявление организаций и индивидуальных предпринимателей, представляющих нулевую отчетность в налоговые органы при наличии фактически осуществляемой финансово-хозяйственной деятельности;</w:t>
      </w:r>
    </w:p>
    <w:p w14:paraId="70B993CE" w14:textId="77777777" w:rsidR="00462E09" w:rsidRPr="00462E09" w:rsidRDefault="00462E09" w:rsidP="00D115D3">
      <w:pPr>
        <w:pStyle w:val="21"/>
        <w:numPr>
          <w:ilvl w:val="0"/>
          <w:numId w:val="6"/>
        </w:numPr>
        <w:tabs>
          <w:tab w:val="clear" w:pos="1429"/>
          <w:tab w:val="num" w:pos="709"/>
        </w:tabs>
        <w:spacing w:line="360" w:lineRule="auto"/>
        <w:ind w:left="709" w:right="-6" w:hanging="425"/>
        <w:rPr>
          <w:sz w:val="26"/>
          <w:szCs w:val="26"/>
        </w:rPr>
      </w:pPr>
      <w:r w:rsidRPr="00462E09">
        <w:rPr>
          <w:sz w:val="26"/>
          <w:szCs w:val="26"/>
        </w:rPr>
        <w:t>обеспечение публичности и прозрачности процесса принятия муниципальных правовых актов в области налогообложения.</w:t>
      </w:r>
    </w:p>
    <w:p w14:paraId="1A6849CA" w14:textId="77777777" w:rsidR="00462E09" w:rsidRPr="00462E09" w:rsidRDefault="00462E09" w:rsidP="00462E09">
      <w:pPr>
        <w:pStyle w:val="21"/>
        <w:spacing w:line="360" w:lineRule="auto"/>
        <w:ind w:left="-181" w:right="-6" w:firstLine="539"/>
        <w:rPr>
          <w:sz w:val="26"/>
          <w:szCs w:val="26"/>
        </w:rPr>
      </w:pPr>
      <w:r w:rsidRPr="00462E09">
        <w:rPr>
          <w:sz w:val="26"/>
          <w:szCs w:val="26"/>
        </w:rPr>
        <w:t xml:space="preserve">3. </w:t>
      </w:r>
      <w:r w:rsidRPr="00462E09">
        <w:rPr>
          <w:sz w:val="26"/>
          <w:szCs w:val="26"/>
          <w:u w:val="single"/>
        </w:rPr>
        <w:t>Реализация мер по  увеличению  неналоговых доходов районного бюджета</w:t>
      </w:r>
      <w:r w:rsidRPr="00462E09">
        <w:rPr>
          <w:sz w:val="26"/>
          <w:szCs w:val="26"/>
        </w:rPr>
        <w:t>:</w:t>
      </w:r>
    </w:p>
    <w:p w14:paraId="2DE378EA" w14:textId="77777777" w:rsidR="00462E09" w:rsidRPr="00462E09" w:rsidRDefault="00CA670C" w:rsidP="00CA670C">
      <w:pPr>
        <w:pStyle w:val="21"/>
        <w:numPr>
          <w:ilvl w:val="0"/>
          <w:numId w:val="7"/>
        </w:numPr>
        <w:tabs>
          <w:tab w:val="clear" w:pos="1429"/>
        </w:tabs>
        <w:spacing w:line="360" w:lineRule="auto"/>
        <w:ind w:left="851" w:right="-6" w:hanging="284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462E09" w:rsidRPr="00462E09">
        <w:rPr>
          <w:sz w:val="26"/>
          <w:szCs w:val="26"/>
        </w:rPr>
        <w:t>повышение эффективности управления муниципальным имуществом, обеспечение качественного учета имущества, находящегося в собственности района, осуществление контроля за использованием объектов муниципальной собственности;</w:t>
      </w:r>
    </w:p>
    <w:p w14:paraId="0AA27B22" w14:textId="77777777" w:rsidR="00462E09" w:rsidRPr="00462E09" w:rsidRDefault="00462E09" w:rsidP="00CA670C">
      <w:pPr>
        <w:pStyle w:val="21"/>
        <w:numPr>
          <w:ilvl w:val="0"/>
          <w:numId w:val="3"/>
        </w:numPr>
        <w:tabs>
          <w:tab w:val="clear" w:pos="1485"/>
          <w:tab w:val="num" w:pos="851"/>
        </w:tabs>
        <w:spacing w:line="360" w:lineRule="auto"/>
        <w:ind w:left="851" w:right="-6" w:hanging="567"/>
        <w:rPr>
          <w:sz w:val="26"/>
          <w:szCs w:val="26"/>
        </w:rPr>
      </w:pPr>
      <w:r w:rsidRPr="00462E09">
        <w:rPr>
          <w:sz w:val="26"/>
          <w:szCs w:val="26"/>
        </w:rPr>
        <w:t>работ по регистрации земельных участков в муниципальную собственность в целях разграничения государственной собственности на землю и включения их в реестр объектов муниципальной собственности для обеспечения роста доли поступлений арендной платы за землю в бюджет;</w:t>
      </w:r>
    </w:p>
    <w:p w14:paraId="165A7DD4" w14:textId="77777777" w:rsidR="00462E09" w:rsidRPr="00462E09" w:rsidRDefault="00462E09" w:rsidP="00CA670C">
      <w:pPr>
        <w:pStyle w:val="21"/>
        <w:numPr>
          <w:ilvl w:val="0"/>
          <w:numId w:val="3"/>
        </w:numPr>
        <w:tabs>
          <w:tab w:val="clear" w:pos="1485"/>
        </w:tabs>
        <w:spacing w:line="360" w:lineRule="auto"/>
        <w:ind w:left="851" w:right="-6" w:hanging="567"/>
        <w:rPr>
          <w:sz w:val="26"/>
          <w:szCs w:val="26"/>
        </w:rPr>
      </w:pPr>
      <w:r w:rsidRPr="00462E09">
        <w:rPr>
          <w:sz w:val="26"/>
          <w:szCs w:val="26"/>
        </w:rPr>
        <w:t>реализация комплекса мероприятий по вовлечению земельных участков в хозяйственный оборот (собственность, аренда), направленных на повышение удельного веса земельных участков с оформленными правами;</w:t>
      </w:r>
    </w:p>
    <w:p w14:paraId="2899E384" w14:textId="77777777" w:rsidR="00462E09" w:rsidRPr="00462E09" w:rsidRDefault="00462E09" w:rsidP="00CA670C">
      <w:pPr>
        <w:pStyle w:val="21"/>
        <w:numPr>
          <w:ilvl w:val="0"/>
          <w:numId w:val="3"/>
        </w:numPr>
        <w:tabs>
          <w:tab w:val="clear" w:pos="1485"/>
        </w:tabs>
        <w:spacing w:line="360" w:lineRule="auto"/>
        <w:ind w:left="851" w:right="-6" w:hanging="567"/>
        <w:rPr>
          <w:sz w:val="26"/>
          <w:szCs w:val="26"/>
        </w:rPr>
      </w:pPr>
      <w:r w:rsidRPr="00462E09">
        <w:rPr>
          <w:sz w:val="26"/>
          <w:szCs w:val="26"/>
        </w:rPr>
        <w:t xml:space="preserve">усиление претензионной </w:t>
      </w:r>
      <w:r w:rsidR="00B710C0">
        <w:rPr>
          <w:sz w:val="26"/>
          <w:szCs w:val="26"/>
        </w:rPr>
        <w:t>работы</w:t>
      </w:r>
      <w:r w:rsidRPr="00462E09">
        <w:rPr>
          <w:sz w:val="26"/>
          <w:szCs w:val="26"/>
        </w:rPr>
        <w:t xml:space="preserve"> в отношении должников</w:t>
      </w:r>
      <w:r w:rsidR="00B710C0">
        <w:rPr>
          <w:sz w:val="26"/>
          <w:szCs w:val="26"/>
        </w:rPr>
        <w:t xml:space="preserve"> </w:t>
      </w:r>
      <w:r w:rsidRPr="00462E09">
        <w:rPr>
          <w:sz w:val="26"/>
          <w:szCs w:val="26"/>
        </w:rPr>
        <w:t>- арендаторов  муниципального имущества</w:t>
      </w:r>
      <w:r w:rsidR="00441930">
        <w:rPr>
          <w:sz w:val="26"/>
          <w:szCs w:val="26"/>
        </w:rPr>
        <w:t>, а также арендаторов земельных участков, государственная собственность на которые не разграничена</w:t>
      </w:r>
      <w:r w:rsidRPr="00462E09">
        <w:rPr>
          <w:sz w:val="26"/>
          <w:szCs w:val="26"/>
        </w:rPr>
        <w:t>;</w:t>
      </w:r>
    </w:p>
    <w:p w14:paraId="32BA0CF4" w14:textId="77777777" w:rsidR="00462E09" w:rsidRPr="00462E09" w:rsidRDefault="00462E09" w:rsidP="00CA670C">
      <w:pPr>
        <w:pStyle w:val="21"/>
        <w:numPr>
          <w:ilvl w:val="0"/>
          <w:numId w:val="3"/>
        </w:numPr>
        <w:tabs>
          <w:tab w:val="clear" w:pos="1485"/>
        </w:tabs>
        <w:spacing w:line="360" w:lineRule="auto"/>
        <w:ind w:left="709" w:right="-6" w:hanging="425"/>
        <w:rPr>
          <w:sz w:val="26"/>
          <w:szCs w:val="26"/>
        </w:rPr>
      </w:pPr>
      <w:r w:rsidRPr="00462E09">
        <w:rPr>
          <w:sz w:val="26"/>
          <w:szCs w:val="26"/>
        </w:rPr>
        <w:t>информирование  владельцев  объектов недвижимости о порядке  постановки  на кадастровый учет недвижимого имущества и регистрации права собственности на них, передача в налоговую службу уточненных сведений о правообладателях ранее учтенных участков и объектов недвижимости.</w:t>
      </w:r>
    </w:p>
    <w:p w14:paraId="753F8888" w14:textId="77777777" w:rsidR="00462E09" w:rsidRPr="00462E09" w:rsidRDefault="00D72716" w:rsidP="00462E09">
      <w:pPr>
        <w:pStyle w:val="21"/>
        <w:spacing w:line="360" w:lineRule="auto"/>
        <w:ind w:left="-181" w:right="-6" w:firstLine="539"/>
        <w:rPr>
          <w:b/>
          <w:sz w:val="26"/>
          <w:szCs w:val="26"/>
        </w:rPr>
      </w:pPr>
      <w:r>
        <w:rPr>
          <w:b/>
          <w:sz w:val="26"/>
          <w:szCs w:val="26"/>
        </w:rPr>
        <w:t>4</w:t>
      </w:r>
      <w:r w:rsidR="00462E09" w:rsidRPr="00462E09">
        <w:rPr>
          <w:b/>
          <w:sz w:val="26"/>
          <w:szCs w:val="26"/>
        </w:rPr>
        <w:t>. Заключительные положения</w:t>
      </w:r>
    </w:p>
    <w:p w14:paraId="2165CF88" w14:textId="77777777" w:rsidR="00462E09" w:rsidRPr="00462E09" w:rsidRDefault="00462E09" w:rsidP="00462E09">
      <w:pPr>
        <w:pStyle w:val="21"/>
        <w:spacing w:line="360" w:lineRule="auto"/>
        <w:ind w:left="-181" w:right="-6" w:firstLine="539"/>
        <w:rPr>
          <w:sz w:val="26"/>
          <w:szCs w:val="26"/>
        </w:rPr>
      </w:pPr>
      <w:r w:rsidRPr="00462E09">
        <w:rPr>
          <w:sz w:val="26"/>
          <w:szCs w:val="26"/>
        </w:rPr>
        <w:t>Эффективное, ответственное и прозрачное управление бюджетными средствами района  является важнейшим условием для повышения уровня и качества жизни населения, устойчивого экономического роста, модернизации социальной сферы и достижения других стратегических целей социально-экономического развития района.</w:t>
      </w:r>
    </w:p>
    <w:p w14:paraId="59D74D47" w14:textId="77777777" w:rsidR="00462E09" w:rsidRPr="00462E09" w:rsidRDefault="00462E09" w:rsidP="00462E09">
      <w:pPr>
        <w:pStyle w:val="21"/>
        <w:spacing w:line="360" w:lineRule="auto"/>
        <w:ind w:left="-181" w:right="-6" w:firstLine="539"/>
        <w:rPr>
          <w:sz w:val="26"/>
          <w:szCs w:val="26"/>
        </w:rPr>
      </w:pPr>
    </w:p>
    <w:p w14:paraId="4E68B7C9" w14:textId="77777777" w:rsidR="00761F37" w:rsidRPr="002B38B8" w:rsidRDefault="00761F37" w:rsidP="001C495A">
      <w:pPr>
        <w:pStyle w:val="21"/>
        <w:spacing w:line="360" w:lineRule="auto"/>
        <w:ind w:left="-181" w:right="-6" w:firstLine="539"/>
        <w:rPr>
          <w:sz w:val="26"/>
          <w:szCs w:val="26"/>
        </w:rPr>
      </w:pPr>
    </w:p>
    <w:sectPr w:rsidR="00761F37" w:rsidRPr="002B38B8" w:rsidSect="00CA7DEA">
      <w:head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451507" w14:textId="77777777" w:rsidR="000D6650" w:rsidRDefault="000D6650" w:rsidP="000D6650">
      <w:pPr>
        <w:spacing w:after="0" w:line="240" w:lineRule="auto"/>
      </w:pPr>
      <w:r>
        <w:separator/>
      </w:r>
    </w:p>
  </w:endnote>
  <w:endnote w:type="continuationSeparator" w:id="0">
    <w:p w14:paraId="5FE5F161" w14:textId="77777777" w:rsidR="000D6650" w:rsidRDefault="000D6650" w:rsidP="000D66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Cambria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98C55C" w14:textId="77777777" w:rsidR="000D6650" w:rsidRDefault="000D6650" w:rsidP="000D6650">
      <w:pPr>
        <w:spacing w:after="0" w:line="240" w:lineRule="auto"/>
      </w:pPr>
      <w:r>
        <w:separator/>
      </w:r>
    </w:p>
  </w:footnote>
  <w:footnote w:type="continuationSeparator" w:id="0">
    <w:p w14:paraId="0FBC2BC0" w14:textId="77777777" w:rsidR="000D6650" w:rsidRDefault="000D6650" w:rsidP="000D66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07524851"/>
      <w:docPartObj>
        <w:docPartGallery w:val="Page Numbers (Top of Page)"/>
        <w:docPartUnique/>
      </w:docPartObj>
    </w:sdtPr>
    <w:sdtContent>
      <w:p w14:paraId="70907666" w14:textId="379BB94C" w:rsidR="000D6650" w:rsidRDefault="000D6650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81850EA" w14:textId="77777777" w:rsidR="000D6650" w:rsidRDefault="000D6650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6E0EEF"/>
    <w:multiLevelType w:val="multilevel"/>
    <w:tmpl w:val="45D0A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C7667B7"/>
    <w:multiLevelType w:val="hybridMultilevel"/>
    <w:tmpl w:val="D08E65AA"/>
    <w:lvl w:ilvl="0" w:tplc="7C2AD55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8076B0E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3160630A"/>
    <w:multiLevelType w:val="hybridMultilevel"/>
    <w:tmpl w:val="C8D644C2"/>
    <w:lvl w:ilvl="0" w:tplc="091A99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5467728"/>
    <w:multiLevelType w:val="hybridMultilevel"/>
    <w:tmpl w:val="35D241CE"/>
    <w:lvl w:ilvl="0" w:tplc="8076B0E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0B6671"/>
    <w:multiLevelType w:val="multilevel"/>
    <w:tmpl w:val="91226D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5" w15:restartNumberingAfterBreak="0">
    <w:nsid w:val="53012328"/>
    <w:multiLevelType w:val="hybridMultilevel"/>
    <w:tmpl w:val="EF96FCE2"/>
    <w:lvl w:ilvl="0" w:tplc="8076B0E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DC46F8A"/>
    <w:multiLevelType w:val="hybridMultilevel"/>
    <w:tmpl w:val="AE78D8A0"/>
    <w:lvl w:ilvl="0" w:tplc="8076B0E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7107686D"/>
    <w:multiLevelType w:val="hybridMultilevel"/>
    <w:tmpl w:val="EA124F3A"/>
    <w:lvl w:ilvl="0" w:tplc="8076B0E0">
      <w:start w:val="1"/>
      <w:numFmt w:val="bullet"/>
      <w:lvlText w:val="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2205"/>
        </w:tabs>
        <w:ind w:left="2205" w:hanging="360"/>
      </w:pPr>
      <w:rPr>
        <w:rFonts w:hint="default"/>
        <w:color w:val="auto"/>
      </w:rPr>
    </w:lvl>
    <w:lvl w:ilvl="2" w:tplc="0419000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"/>
  </w:num>
  <w:num w:numId="5">
    <w:abstractNumId w:val="3"/>
  </w:num>
  <w:num w:numId="6">
    <w:abstractNumId w:val="5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1D55"/>
    <w:rsid w:val="000106E8"/>
    <w:rsid w:val="000132B5"/>
    <w:rsid w:val="00025592"/>
    <w:rsid w:val="000276E3"/>
    <w:rsid w:val="00051FA8"/>
    <w:rsid w:val="00055A83"/>
    <w:rsid w:val="00096E34"/>
    <w:rsid w:val="000972A5"/>
    <w:rsid w:val="000A66DE"/>
    <w:rsid w:val="000B533E"/>
    <w:rsid w:val="000D1664"/>
    <w:rsid w:val="000D262E"/>
    <w:rsid w:val="000D418D"/>
    <w:rsid w:val="000D6650"/>
    <w:rsid w:val="000E2204"/>
    <w:rsid w:val="000F47A6"/>
    <w:rsid w:val="000F6653"/>
    <w:rsid w:val="00100B2E"/>
    <w:rsid w:val="00105592"/>
    <w:rsid w:val="00107190"/>
    <w:rsid w:val="00112A88"/>
    <w:rsid w:val="00117142"/>
    <w:rsid w:val="00117A86"/>
    <w:rsid w:val="0013231D"/>
    <w:rsid w:val="0013710E"/>
    <w:rsid w:val="001520C9"/>
    <w:rsid w:val="00166A91"/>
    <w:rsid w:val="00172FBA"/>
    <w:rsid w:val="00174A96"/>
    <w:rsid w:val="00177BC6"/>
    <w:rsid w:val="0018594E"/>
    <w:rsid w:val="00187BF2"/>
    <w:rsid w:val="001920EB"/>
    <w:rsid w:val="001973EE"/>
    <w:rsid w:val="001A5691"/>
    <w:rsid w:val="001B4D62"/>
    <w:rsid w:val="001C495A"/>
    <w:rsid w:val="001D20ED"/>
    <w:rsid w:val="001D4BA6"/>
    <w:rsid w:val="001D5221"/>
    <w:rsid w:val="001D607D"/>
    <w:rsid w:val="001E3C32"/>
    <w:rsid w:val="001E74DC"/>
    <w:rsid w:val="001F3DB7"/>
    <w:rsid w:val="001F7113"/>
    <w:rsid w:val="00210D30"/>
    <w:rsid w:val="002136AF"/>
    <w:rsid w:val="0022531D"/>
    <w:rsid w:val="00240963"/>
    <w:rsid w:val="002444BA"/>
    <w:rsid w:val="002520F1"/>
    <w:rsid w:val="00256C93"/>
    <w:rsid w:val="0026262F"/>
    <w:rsid w:val="00284A09"/>
    <w:rsid w:val="0029211F"/>
    <w:rsid w:val="002943C2"/>
    <w:rsid w:val="00296E38"/>
    <w:rsid w:val="002A6A93"/>
    <w:rsid w:val="002B38B8"/>
    <w:rsid w:val="002C36BB"/>
    <w:rsid w:val="002C6707"/>
    <w:rsid w:val="002E0EF5"/>
    <w:rsid w:val="002E17D1"/>
    <w:rsid w:val="002E327C"/>
    <w:rsid w:val="002F4670"/>
    <w:rsid w:val="002F5AA5"/>
    <w:rsid w:val="00303DDD"/>
    <w:rsid w:val="00305265"/>
    <w:rsid w:val="003110E0"/>
    <w:rsid w:val="00320F95"/>
    <w:rsid w:val="00321A65"/>
    <w:rsid w:val="00321FD9"/>
    <w:rsid w:val="00323F92"/>
    <w:rsid w:val="003307CB"/>
    <w:rsid w:val="00345405"/>
    <w:rsid w:val="00345A8D"/>
    <w:rsid w:val="003717E6"/>
    <w:rsid w:val="00376CE1"/>
    <w:rsid w:val="00385076"/>
    <w:rsid w:val="003A2916"/>
    <w:rsid w:val="003B63EB"/>
    <w:rsid w:val="003C1B06"/>
    <w:rsid w:val="003C46FD"/>
    <w:rsid w:val="003D1F16"/>
    <w:rsid w:val="003D2CA1"/>
    <w:rsid w:val="003D540F"/>
    <w:rsid w:val="003F1D55"/>
    <w:rsid w:val="00402924"/>
    <w:rsid w:val="004274B8"/>
    <w:rsid w:val="00433269"/>
    <w:rsid w:val="00435A7C"/>
    <w:rsid w:val="00441930"/>
    <w:rsid w:val="00441B70"/>
    <w:rsid w:val="00454C59"/>
    <w:rsid w:val="0045565F"/>
    <w:rsid w:val="00456FD1"/>
    <w:rsid w:val="00462E09"/>
    <w:rsid w:val="00463BDE"/>
    <w:rsid w:val="00464614"/>
    <w:rsid w:val="004653D7"/>
    <w:rsid w:val="00476316"/>
    <w:rsid w:val="0048262D"/>
    <w:rsid w:val="004830E7"/>
    <w:rsid w:val="004844BF"/>
    <w:rsid w:val="00485F87"/>
    <w:rsid w:val="00487CF2"/>
    <w:rsid w:val="0049094C"/>
    <w:rsid w:val="00496669"/>
    <w:rsid w:val="004D794C"/>
    <w:rsid w:val="004E355B"/>
    <w:rsid w:val="004F0CF2"/>
    <w:rsid w:val="004F1349"/>
    <w:rsid w:val="004F74F6"/>
    <w:rsid w:val="00504CB7"/>
    <w:rsid w:val="005271B5"/>
    <w:rsid w:val="005447B5"/>
    <w:rsid w:val="00544C63"/>
    <w:rsid w:val="00581A24"/>
    <w:rsid w:val="0058576F"/>
    <w:rsid w:val="0059367F"/>
    <w:rsid w:val="005A2C29"/>
    <w:rsid w:val="005A3120"/>
    <w:rsid w:val="005C0112"/>
    <w:rsid w:val="005C1E12"/>
    <w:rsid w:val="005C57FB"/>
    <w:rsid w:val="005E09B9"/>
    <w:rsid w:val="005E74CC"/>
    <w:rsid w:val="005F638E"/>
    <w:rsid w:val="00610B92"/>
    <w:rsid w:val="0061477E"/>
    <w:rsid w:val="006214B2"/>
    <w:rsid w:val="00624ED2"/>
    <w:rsid w:val="00632F17"/>
    <w:rsid w:val="00645351"/>
    <w:rsid w:val="006527E2"/>
    <w:rsid w:val="006708EB"/>
    <w:rsid w:val="0067140D"/>
    <w:rsid w:val="006776A0"/>
    <w:rsid w:val="0068418A"/>
    <w:rsid w:val="006914E9"/>
    <w:rsid w:val="006A3D49"/>
    <w:rsid w:val="006A4A3F"/>
    <w:rsid w:val="006B3ADF"/>
    <w:rsid w:val="006B3E09"/>
    <w:rsid w:val="006D0670"/>
    <w:rsid w:val="006D6F40"/>
    <w:rsid w:val="006E41FC"/>
    <w:rsid w:val="006E5968"/>
    <w:rsid w:val="006E6ACB"/>
    <w:rsid w:val="006F49D2"/>
    <w:rsid w:val="007036A5"/>
    <w:rsid w:val="007039D6"/>
    <w:rsid w:val="00716F49"/>
    <w:rsid w:val="00733133"/>
    <w:rsid w:val="00742595"/>
    <w:rsid w:val="00754453"/>
    <w:rsid w:val="00756AD8"/>
    <w:rsid w:val="00761F37"/>
    <w:rsid w:val="00762DA0"/>
    <w:rsid w:val="00765620"/>
    <w:rsid w:val="007708BD"/>
    <w:rsid w:val="00776A7E"/>
    <w:rsid w:val="00790C32"/>
    <w:rsid w:val="00797864"/>
    <w:rsid w:val="007A1EF7"/>
    <w:rsid w:val="007A202C"/>
    <w:rsid w:val="007B1796"/>
    <w:rsid w:val="007B5DEB"/>
    <w:rsid w:val="007C2CD6"/>
    <w:rsid w:val="007E5677"/>
    <w:rsid w:val="007E5A0A"/>
    <w:rsid w:val="007F412E"/>
    <w:rsid w:val="007F70CF"/>
    <w:rsid w:val="0080416F"/>
    <w:rsid w:val="008109F6"/>
    <w:rsid w:val="00816CE2"/>
    <w:rsid w:val="008215C8"/>
    <w:rsid w:val="00835152"/>
    <w:rsid w:val="00836D41"/>
    <w:rsid w:val="00836EA9"/>
    <w:rsid w:val="00845AD7"/>
    <w:rsid w:val="0085638B"/>
    <w:rsid w:val="0087340B"/>
    <w:rsid w:val="00882B96"/>
    <w:rsid w:val="00886876"/>
    <w:rsid w:val="008946B9"/>
    <w:rsid w:val="00897C3C"/>
    <w:rsid w:val="008A1AED"/>
    <w:rsid w:val="008B06C0"/>
    <w:rsid w:val="008B321A"/>
    <w:rsid w:val="008C1E75"/>
    <w:rsid w:val="008F5F26"/>
    <w:rsid w:val="00902F9D"/>
    <w:rsid w:val="00905045"/>
    <w:rsid w:val="00920609"/>
    <w:rsid w:val="0092335A"/>
    <w:rsid w:val="00923AB9"/>
    <w:rsid w:val="00930B2A"/>
    <w:rsid w:val="0093661E"/>
    <w:rsid w:val="00942668"/>
    <w:rsid w:val="00953CE0"/>
    <w:rsid w:val="009549AA"/>
    <w:rsid w:val="00957E71"/>
    <w:rsid w:val="009659BC"/>
    <w:rsid w:val="00976390"/>
    <w:rsid w:val="009842D0"/>
    <w:rsid w:val="00990176"/>
    <w:rsid w:val="0099420E"/>
    <w:rsid w:val="00996DC3"/>
    <w:rsid w:val="009A36AE"/>
    <w:rsid w:val="009A6BCE"/>
    <w:rsid w:val="009C0B5C"/>
    <w:rsid w:val="009C15A0"/>
    <w:rsid w:val="009D56D6"/>
    <w:rsid w:val="00A02ACC"/>
    <w:rsid w:val="00A07A11"/>
    <w:rsid w:val="00A14E30"/>
    <w:rsid w:val="00A16AB9"/>
    <w:rsid w:val="00A236CA"/>
    <w:rsid w:val="00A24966"/>
    <w:rsid w:val="00A51F65"/>
    <w:rsid w:val="00A645D1"/>
    <w:rsid w:val="00AB3FAB"/>
    <w:rsid w:val="00AC65D6"/>
    <w:rsid w:val="00AC7511"/>
    <w:rsid w:val="00AD0FE5"/>
    <w:rsid w:val="00AD37D2"/>
    <w:rsid w:val="00AE242C"/>
    <w:rsid w:val="00AF0A9D"/>
    <w:rsid w:val="00B14673"/>
    <w:rsid w:val="00B40102"/>
    <w:rsid w:val="00B43C63"/>
    <w:rsid w:val="00B449AE"/>
    <w:rsid w:val="00B50320"/>
    <w:rsid w:val="00B66C11"/>
    <w:rsid w:val="00B710C0"/>
    <w:rsid w:val="00B77EFB"/>
    <w:rsid w:val="00BB1A06"/>
    <w:rsid w:val="00BD2EC4"/>
    <w:rsid w:val="00BD5844"/>
    <w:rsid w:val="00BD767E"/>
    <w:rsid w:val="00BE4D50"/>
    <w:rsid w:val="00BF0DE3"/>
    <w:rsid w:val="00C03F9E"/>
    <w:rsid w:val="00C25311"/>
    <w:rsid w:val="00C36E19"/>
    <w:rsid w:val="00C37918"/>
    <w:rsid w:val="00C5000A"/>
    <w:rsid w:val="00C50731"/>
    <w:rsid w:val="00C51AF2"/>
    <w:rsid w:val="00C51F38"/>
    <w:rsid w:val="00C6696F"/>
    <w:rsid w:val="00C704E8"/>
    <w:rsid w:val="00C71FE9"/>
    <w:rsid w:val="00C7758A"/>
    <w:rsid w:val="00C77CB0"/>
    <w:rsid w:val="00C8646C"/>
    <w:rsid w:val="00CA670C"/>
    <w:rsid w:val="00CA7841"/>
    <w:rsid w:val="00CA7DEA"/>
    <w:rsid w:val="00CA7F22"/>
    <w:rsid w:val="00CD1C55"/>
    <w:rsid w:val="00CE2135"/>
    <w:rsid w:val="00CE3142"/>
    <w:rsid w:val="00CF13D2"/>
    <w:rsid w:val="00CF7C92"/>
    <w:rsid w:val="00D0415F"/>
    <w:rsid w:val="00D05BC1"/>
    <w:rsid w:val="00D0678B"/>
    <w:rsid w:val="00D115D3"/>
    <w:rsid w:val="00D16974"/>
    <w:rsid w:val="00D22EA0"/>
    <w:rsid w:val="00D40E50"/>
    <w:rsid w:val="00D42E7C"/>
    <w:rsid w:val="00D60273"/>
    <w:rsid w:val="00D66414"/>
    <w:rsid w:val="00D664B7"/>
    <w:rsid w:val="00D71455"/>
    <w:rsid w:val="00D72716"/>
    <w:rsid w:val="00D766F4"/>
    <w:rsid w:val="00D94A8E"/>
    <w:rsid w:val="00DA04EE"/>
    <w:rsid w:val="00DB0FF9"/>
    <w:rsid w:val="00DB3664"/>
    <w:rsid w:val="00DB70FE"/>
    <w:rsid w:val="00DC26D9"/>
    <w:rsid w:val="00DC7292"/>
    <w:rsid w:val="00DD2074"/>
    <w:rsid w:val="00DF4D0B"/>
    <w:rsid w:val="00DF6A65"/>
    <w:rsid w:val="00E07465"/>
    <w:rsid w:val="00E25BC1"/>
    <w:rsid w:val="00E27294"/>
    <w:rsid w:val="00E27565"/>
    <w:rsid w:val="00E35930"/>
    <w:rsid w:val="00E44BD8"/>
    <w:rsid w:val="00E81468"/>
    <w:rsid w:val="00E87562"/>
    <w:rsid w:val="00E9075C"/>
    <w:rsid w:val="00E92D1A"/>
    <w:rsid w:val="00EA7937"/>
    <w:rsid w:val="00EB3572"/>
    <w:rsid w:val="00EB489D"/>
    <w:rsid w:val="00EC4ACB"/>
    <w:rsid w:val="00EC62AC"/>
    <w:rsid w:val="00ED4C5D"/>
    <w:rsid w:val="00ED7864"/>
    <w:rsid w:val="00ED7F3F"/>
    <w:rsid w:val="00EE6391"/>
    <w:rsid w:val="00EF3C1A"/>
    <w:rsid w:val="00EF5FA9"/>
    <w:rsid w:val="00F0022A"/>
    <w:rsid w:val="00F17EE4"/>
    <w:rsid w:val="00F24BD7"/>
    <w:rsid w:val="00F44C94"/>
    <w:rsid w:val="00F51D0D"/>
    <w:rsid w:val="00F60CFC"/>
    <w:rsid w:val="00F6322D"/>
    <w:rsid w:val="00F6472C"/>
    <w:rsid w:val="00F860BB"/>
    <w:rsid w:val="00F92B3D"/>
    <w:rsid w:val="00FA51A2"/>
    <w:rsid w:val="00FD0FDF"/>
    <w:rsid w:val="00FD2BED"/>
    <w:rsid w:val="00FD4898"/>
    <w:rsid w:val="00FD5A10"/>
    <w:rsid w:val="00FD6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66F6E"/>
  <w15:docId w15:val="{ACBDD03C-9105-4925-83D1-ECA63EC85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A312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6CE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3F1D5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43C6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F1D5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3F1D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F1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1D55"/>
    <w:rPr>
      <w:rFonts w:ascii="Tahoma" w:hAnsi="Tahoma" w:cs="Tahoma"/>
      <w:sz w:val="16"/>
      <w:szCs w:val="16"/>
    </w:rPr>
  </w:style>
  <w:style w:type="character" w:customStyle="1" w:styleId="ConsPlusNormal">
    <w:name w:val="ConsPlusNormal Знак"/>
    <w:basedOn w:val="a0"/>
    <w:link w:val="ConsPlusNormal0"/>
    <w:locked/>
    <w:rsid w:val="003D1F16"/>
    <w:rPr>
      <w:rFonts w:ascii="Arial" w:hAnsi="Arial" w:cs="Arial"/>
      <w:lang w:eastAsia="zh-CN"/>
    </w:rPr>
  </w:style>
  <w:style w:type="paragraph" w:customStyle="1" w:styleId="ConsPlusNormal0">
    <w:name w:val="ConsPlusNormal"/>
    <w:link w:val="ConsPlusNormal"/>
    <w:qFormat/>
    <w:rsid w:val="003D1F16"/>
    <w:pPr>
      <w:widowControl w:val="0"/>
      <w:suppressAutoHyphens/>
      <w:autoSpaceDE w:val="0"/>
      <w:spacing w:after="0" w:line="240" w:lineRule="auto"/>
      <w:ind w:firstLine="720"/>
    </w:pPr>
    <w:rPr>
      <w:rFonts w:ascii="Arial" w:hAnsi="Arial" w:cs="Arial"/>
      <w:lang w:eastAsia="zh-CN"/>
    </w:rPr>
  </w:style>
  <w:style w:type="table" w:customStyle="1" w:styleId="1-31">
    <w:name w:val="Средняя сетка 1 - Акцент 31"/>
    <w:basedOn w:val="a1"/>
    <w:uiPriority w:val="67"/>
    <w:rsid w:val="003D1F16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3">
    <w:name w:val="Medium Grid 1 Accent 3"/>
    <w:basedOn w:val="a1"/>
    <w:uiPriority w:val="67"/>
    <w:rsid w:val="003D1F16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character" w:styleId="a6">
    <w:name w:val="Strong"/>
    <w:basedOn w:val="a0"/>
    <w:uiPriority w:val="22"/>
    <w:qFormat/>
    <w:rsid w:val="000132B5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5A31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43C6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0">
    <w:name w:val="Заголовок 2 Знак"/>
    <w:basedOn w:val="a0"/>
    <w:link w:val="2"/>
    <w:uiPriority w:val="9"/>
    <w:semiHidden/>
    <w:rsid w:val="00376C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rsid w:val="0067140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67140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67140D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-311">
    <w:name w:val="Средняя сетка 1 - Акцент 311"/>
    <w:basedOn w:val="a1"/>
    <w:uiPriority w:val="67"/>
    <w:rsid w:val="00C51F38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paragraph" w:styleId="a8">
    <w:name w:val="Body Text"/>
    <w:basedOn w:val="a"/>
    <w:link w:val="a9"/>
    <w:uiPriority w:val="99"/>
    <w:semiHidden/>
    <w:unhideWhenUsed/>
    <w:rsid w:val="00761F37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761F37"/>
  </w:style>
  <w:style w:type="paragraph" w:styleId="aa">
    <w:name w:val="header"/>
    <w:basedOn w:val="a"/>
    <w:link w:val="ab"/>
    <w:uiPriority w:val="99"/>
    <w:unhideWhenUsed/>
    <w:rsid w:val="000D66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D6650"/>
  </w:style>
  <w:style w:type="paragraph" w:styleId="ac">
    <w:name w:val="footer"/>
    <w:basedOn w:val="a"/>
    <w:link w:val="ad"/>
    <w:uiPriority w:val="99"/>
    <w:unhideWhenUsed/>
    <w:rsid w:val="000D66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D66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87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7089C7-D57D-4E57-A3AD-41808F35E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6</Pages>
  <Words>1738</Words>
  <Characters>9912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Image&amp;Matros ®</Company>
  <LinksUpToDate>false</LinksUpToDate>
  <CharactersWithSpaces>11627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Image&amp;Matros ®</dc:creator>
  <cp:lastModifiedBy>205-Дума</cp:lastModifiedBy>
  <cp:revision>15</cp:revision>
  <cp:lastPrinted>2023-11-22T02:55:00Z</cp:lastPrinted>
  <dcterms:created xsi:type="dcterms:W3CDTF">2023-11-14T02:36:00Z</dcterms:created>
  <dcterms:modified xsi:type="dcterms:W3CDTF">2023-11-22T03:46:00Z</dcterms:modified>
</cp:coreProperties>
</file>